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88812D" w14:textId="5CF1D525" w:rsidR="00254517" w:rsidRPr="004560F5" w:rsidRDefault="00254517" w:rsidP="00254517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3GPP TSG RAN WG1 Meeting #</w:t>
      </w:r>
      <w:r w:rsidR="009630FD">
        <w:rPr>
          <w:rFonts w:ascii="Arial" w:hAnsi="Arial" w:cs="Arial"/>
          <w:b/>
          <w:sz w:val="24"/>
          <w:lang w:val="en-US"/>
        </w:rPr>
        <w:t>100</w:t>
      </w:r>
      <w:r w:rsidR="008A4562">
        <w:rPr>
          <w:rFonts w:ascii="Arial" w:hAnsi="Arial" w:cs="Arial"/>
          <w:b/>
          <w:sz w:val="24"/>
          <w:lang w:val="en-US"/>
        </w:rPr>
        <w:t>-E</w:t>
      </w:r>
      <w:bookmarkStart w:id="0" w:name="_GoBack"/>
      <w:bookmarkEnd w:id="0"/>
      <w:r w:rsidRPr="004560F5">
        <w:rPr>
          <w:rFonts w:ascii="Arial" w:hAnsi="Arial" w:cs="Arial"/>
          <w:b/>
          <w:sz w:val="24"/>
          <w:lang w:val="en-US"/>
        </w:rPr>
        <w:tab/>
      </w:r>
      <w:r w:rsidRPr="004560F5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="00603565" w:rsidRPr="00603565">
        <w:rPr>
          <w:rFonts w:ascii="Arial" w:hAnsi="Arial" w:cs="Arial"/>
          <w:b/>
          <w:sz w:val="24"/>
          <w:lang w:val="en-US"/>
        </w:rPr>
        <w:t>R1-2000717</w:t>
      </w:r>
    </w:p>
    <w:p w14:paraId="74117471" w14:textId="77777777" w:rsidR="00265C17" w:rsidRDefault="00265C17" w:rsidP="00265C17">
      <w:pPr>
        <w:rPr>
          <w:rFonts w:ascii="Arial" w:hAnsi="Arial" w:cs="Arial"/>
          <w:b/>
          <w:bCs/>
          <w:sz w:val="28"/>
          <w:szCs w:val="28"/>
          <w:lang w:val="en-US" w:eastAsia="ja-JP"/>
        </w:rPr>
      </w:pPr>
      <w:r>
        <w:rPr>
          <w:rFonts w:ascii="Arial" w:hAnsi="Arial" w:cs="Arial"/>
          <w:b/>
          <w:bCs/>
          <w:sz w:val="28"/>
          <w:szCs w:val="28"/>
          <w:lang w:eastAsia="ja-JP"/>
        </w:rPr>
        <w:t>e-Meeting, February 24</w:t>
      </w:r>
      <w:r>
        <w:rPr>
          <w:rFonts w:ascii="Arial" w:hAnsi="Arial" w:cs="Arial"/>
          <w:b/>
          <w:bCs/>
          <w:sz w:val="28"/>
          <w:szCs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szCs w:val="28"/>
          <w:lang w:eastAsia="ja-JP"/>
        </w:rPr>
        <w:t xml:space="preserve"> – March 6</w:t>
      </w:r>
      <w:r>
        <w:rPr>
          <w:rFonts w:ascii="Arial" w:hAnsi="Arial" w:cs="Arial"/>
          <w:b/>
          <w:bCs/>
          <w:sz w:val="28"/>
          <w:szCs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szCs w:val="28"/>
          <w:lang w:eastAsia="ja-JP"/>
        </w:rPr>
        <w:t>, 2020</w:t>
      </w:r>
    </w:p>
    <w:p w14:paraId="0203B661" w14:textId="77777777" w:rsidR="002D08B9" w:rsidRPr="007426BF" w:rsidRDefault="002D08B9" w:rsidP="004B4372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</w:p>
    <w:p w14:paraId="41D2AC97" w14:textId="76A57F19" w:rsidR="00FD75AC" w:rsidRPr="00E95DAE" w:rsidRDefault="00FD75AC" w:rsidP="00FD75AC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Source: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Intel</w:t>
      </w:r>
      <w:r>
        <w:rPr>
          <w:rFonts w:ascii="Arial" w:hAnsi="Arial" w:cs="Arial"/>
          <w:b/>
          <w:sz w:val="24"/>
        </w:rPr>
        <w:t xml:space="preserve"> Corporation</w:t>
      </w:r>
    </w:p>
    <w:p w14:paraId="4A33E6BC" w14:textId="66D0A970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C429D4">
        <w:rPr>
          <w:rFonts w:ascii="Arial" w:eastAsia="Malgun Gothic" w:hAnsi="Arial" w:cs="Arial"/>
          <w:b/>
          <w:sz w:val="24"/>
          <w:lang w:val="en-US" w:eastAsia="ko-KR"/>
        </w:rPr>
        <w:t>Corrections to SRS</w:t>
      </w:r>
    </w:p>
    <w:p w14:paraId="442797E2" w14:textId="599042DE" w:rsidR="001466F4" w:rsidRPr="00E832E5" w:rsidRDefault="001466F4" w:rsidP="00E832E5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="00E832E5" w:rsidRPr="00E832E5">
        <w:rPr>
          <w:rFonts w:ascii="Arial" w:hAnsi="Arial" w:cs="Arial" w:hint="eastAsia"/>
          <w:b/>
          <w:sz w:val="24"/>
          <w:lang w:val="en-US"/>
        </w:rPr>
        <w:tab/>
      </w:r>
      <w:r w:rsidR="006B4900">
        <w:rPr>
          <w:rFonts w:ascii="Arial" w:hAnsi="Arial" w:cs="Arial"/>
          <w:b/>
          <w:sz w:val="24"/>
          <w:lang w:val="en-US"/>
        </w:rPr>
        <w:t>6</w:t>
      </w:r>
      <w:r w:rsidR="00690447">
        <w:rPr>
          <w:rFonts w:ascii="Arial" w:hAnsi="Arial" w:cs="Arial"/>
          <w:b/>
          <w:sz w:val="24"/>
          <w:lang w:val="en-US"/>
        </w:rPr>
        <w:t>.</w:t>
      </w:r>
      <w:r w:rsidR="006B4900">
        <w:rPr>
          <w:rFonts w:ascii="Arial" w:hAnsi="Arial" w:cs="Arial"/>
          <w:b/>
          <w:sz w:val="24"/>
          <w:lang w:val="en-US"/>
        </w:rPr>
        <w:t>2</w:t>
      </w:r>
      <w:r w:rsidR="000F61A6">
        <w:rPr>
          <w:rFonts w:ascii="Arial" w:hAnsi="Arial" w:cs="Arial"/>
          <w:b/>
          <w:sz w:val="24"/>
          <w:lang w:val="en-US"/>
        </w:rPr>
        <w:t>.</w:t>
      </w:r>
      <w:r w:rsidR="006B4900">
        <w:rPr>
          <w:rFonts w:ascii="Arial" w:hAnsi="Arial" w:cs="Arial"/>
          <w:b/>
          <w:sz w:val="24"/>
          <w:lang w:val="en-US"/>
        </w:rPr>
        <w:t>3</w:t>
      </w:r>
      <w:r w:rsidR="00155CB4">
        <w:rPr>
          <w:rFonts w:ascii="Arial" w:hAnsi="Arial" w:cs="Arial"/>
          <w:b/>
          <w:sz w:val="24"/>
          <w:lang w:val="en-US"/>
        </w:rPr>
        <w:t>.</w:t>
      </w:r>
      <w:r w:rsidR="006B4900">
        <w:rPr>
          <w:rFonts w:ascii="Arial" w:hAnsi="Arial" w:cs="Arial"/>
          <w:b/>
          <w:sz w:val="24"/>
          <w:lang w:val="en-US"/>
        </w:rPr>
        <w:t>1.1</w:t>
      </w:r>
    </w:p>
    <w:p w14:paraId="3DFA8DEC" w14:textId="77777777" w:rsidR="001466F4" w:rsidRDefault="001466F4" w:rsidP="00E832E5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832E5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</w:p>
    <w:p w14:paraId="786F226B" w14:textId="77777777" w:rsidR="0097496D" w:rsidRDefault="0097496D" w:rsidP="00A13AA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1A18A1FF" w14:textId="7103D7E6" w:rsidR="00155CB4" w:rsidRPr="008B2417" w:rsidRDefault="00155CB4" w:rsidP="006B4900">
      <w:pPr>
        <w:spacing w:before="120"/>
        <w:ind w:firstLine="288"/>
        <w:jc w:val="both"/>
        <w:rPr>
          <w:rFonts w:asciiTheme="minorHAnsi" w:eastAsiaTheme="minorHAnsi" w:hAnsiTheme="minorHAnsi" w:cstheme="minorBidi"/>
          <w:sz w:val="22"/>
          <w:szCs w:val="22"/>
          <w:lang w:eastAsia="zh-CN"/>
        </w:rPr>
      </w:pPr>
      <w:r w:rsidRPr="008B2417">
        <w:rPr>
          <w:sz w:val="22"/>
          <w:szCs w:val="22"/>
          <w:lang w:eastAsia="zh-CN"/>
        </w:rPr>
        <w:t xml:space="preserve">In this contribution, we </w:t>
      </w:r>
      <w:r w:rsidR="009F5457">
        <w:rPr>
          <w:sz w:val="22"/>
          <w:szCs w:val="22"/>
          <w:lang w:eastAsia="zh-CN"/>
        </w:rPr>
        <w:t>discuss</w:t>
      </w:r>
      <w:r w:rsidRPr="008B2417">
        <w:rPr>
          <w:sz w:val="22"/>
          <w:szCs w:val="22"/>
          <w:lang w:eastAsia="zh-CN"/>
        </w:rPr>
        <w:t xml:space="preserve"> </w:t>
      </w:r>
      <w:r w:rsidR="006B4900">
        <w:rPr>
          <w:sz w:val="22"/>
          <w:szCs w:val="22"/>
          <w:lang w:eastAsia="zh-CN"/>
        </w:rPr>
        <w:t>corrections to additional SRS feature that has been introduced in Rel-16 as part of DL MIMO efficiency enhancement WID [1].</w:t>
      </w:r>
    </w:p>
    <w:p w14:paraId="58F80269" w14:textId="2818F34E" w:rsidR="00332158" w:rsidRDefault="0081588C" w:rsidP="00332158">
      <w:pPr>
        <w:pStyle w:val="Heading1"/>
        <w:numPr>
          <w:ilvl w:val="0"/>
          <w:numId w:val="5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t xml:space="preserve">Discussion </w:t>
      </w:r>
    </w:p>
    <w:p w14:paraId="1BE3625F" w14:textId="5C0EDD53" w:rsidR="00155CB4" w:rsidRPr="00155CB4" w:rsidRDefault="006B4900" w:rsidP="00155CB4">
      <w:pPr>
        <w:pStyle w:val="Heading2"/>
        <w:numPr>
          <w:ilvl w:val="1"/>
          <w:numId w:val="5"/>
        </w:numPr>
        <w:ind w:left="360"/>
        <w:rPr>
          <w:lang w:val="en-US"/>
        </w:rPr>
      </w:pPr>
      <w:r>
        <w:rPr>
          <w:lang w:val="en-US"/>
        </w:rPr>
        <w:t>Number of frequency hops</w:t>
      </w:r>
    </w:p>
    <w:p w14:paraId="2CAD9F02" w14:textId="42AE1A9F" w:rsidR="009F5457" w:rsidRDefault="009F5457" w:rsidP="0091192E">
      <w:pPr>
        <w:spacing w:after="120"/>
        <w:ind w:firstLine="28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According to TS 36.211 </w:t>
      </w:r>
      <w:r w:rsidR="001B5250">
        <w:rPr>
          <w:sz w:val="22"/>
          <w:szCs w:val="22"/>
        </w:rPr>
        <w:t xml:space="preserve">[2] </w:t>
      </w:r>
      <w:r>
        <w:rPr>
          <w:sz w:val="22"/>
          <w:szCs w:val="22"/>
        </w:rPr>
        <w:t>the number of frequency hops</w:t>
      </w:r>
      <w:r w:rsidR="00317854">
        <w:rPr>
          <w:sz w:val="22"/>
          <w:szCs w:val="22"/>
        </w:rPr>
        <w:t xml:space="preserve"> for additional SRS</w:t>
      </w:r>
      <w:r>
        <w:rPr>
          <w:sz w:val="22"/>
          <w:szCs w:val="22"/>
        </w:rPr>
        <w:t xml:space="preserve"> is derived </w:t>
      </w:r>
      <w:r w:rsidR="001B5250">
        <w:rPr>
          <w:sz w:val="22"/>
          <w:szCs w:val="22"/>
        </w:rPr>
        <w:t xml:space="preserve">from the equation </w:t>
      </w:r>
      <m:oMath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R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AS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FH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m:t>AS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e>
        </m:d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m:rPr>
                <m:nor/>
              </m:rPr>
              <m:t>AS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m:t>FH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e>
        </m:d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m:rPr>
                <m:nor/>
              </m:rPr>
              <m:t>FH</m:t>
            </m:r>
          </m:sub>
        </m:sSub>
      </m:oMath>
      <w:r w:rsidR="001B5250">
        <w:t xml:space="preserve"> </w:t>
      </w:r>
      <w:r w:rsidR="001B5250">
        <w:rPr>
          <w:sz w:val="22"/>
          <w:szCs w:val="22"/>
        </w:rPr>
        <w:t xml:space="preserve">based on the configured number of antenna switches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AS</m:t>
            </m:r>
          </m:sub>
        </m:sSub>
      </m:oMath>
      <w:r w:rsidR="001B5250">
        <w:rPr>
          <w:sz w:val="22"/>
          <w:szCs w:val="22"/>
        </w:rPr>
        <w:t xml:space="preserve">, repetition factor </w:t>
      </w:r>
      <m:oMath>
        <m:r>
          <w:rPr>
            <w:rFonts w:ascii="Cambria Math" w:hAnsi="Cambria Math"/>
          </w:rPr>
          <m:t>R</m:t>
        </m:r>
      </m:oMath>
      <w:r w:rsidR="001B5250">
        <w:rPr>
          <w:sz w:val="22"/>
          <w:szCs w:val="22"/>
        </w:rPr>
        <w:t>, guard symbol configuration</w:t>
      </w:r>
      <w:r w:rsidR="00317854">
        <w:rPr>
          <w:sz w:val="22"/>
          <w:szCs w:val="22"/>
        </w:rPr>
        <w:t>s</w:t>
      </w:r>
      <w:r w:rsidR="001B5250">
        <w:rPr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m:rPr>
                <m:nor/>
              </m:rPr>
              <m:t>AS</m:t>
            </m:r>
          </m:sub>
        </m:sSub>
      </m:oMath>
      <w:r w:rsidR="001B5250">
        <w:rPr>
          <w:sz w:val="22"/>
          <w:szCs w:val="22"/>
        </w:rP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m:rPr>
                <m:nor/>
              </m:rPr>
              <m:t>FH</m:t>
            </m:r>
          </m:sub>
        </m:sSub>
      </m:oMath>
      <w:r w:rsidR="001B5250">
        <w:t xml:space="preserve"> </w:t>
      </w:r>
      <w:r w:rsidR="001B5250">
        <w:rPr>
          <w:sz w:val="22"/>
          <w:szCs w:val="22"/>
        </w:rPr>
        <w:t xml:space="preserve">and total number of the </w:t>
      </w:r>
      <w:r w:rsidR="00317854">
        <w:rPr>
          <w:sz w:val="22"/>
          <w:szCs w:val="22"/>
        </w:rPr>
        <w:t xml:space="preserve">number of </w:t>
      </w:r>
      <w:r w:rsidR="001B5250">
        <w:rPr>
          <w:sz w:val="22"/>
          <w:szCs w:val="22"/>
        </w:rPr>
        <w:t>additional SRS symbol</w:t>
      </w:r>
      <w:r w:rsidR="00317854">
        <w:rPr>
          <w:sz w:val="22"/>
          <w:szCs w:val="22"/>
        </w:rPr>
        <w:t>s</w:t>
      </w:r>
      <w:r w:rsidR="001B5250">
        <w:rPr>
          <w:sz w:val="22"/>
          <w:szCs w:val="22"/>
        </w:rPr>
        <w:t xml:space="preserve"> </w:t>
      </w:r>
      <m:oMath>
        <m:r>
          <w:rPr>
            <w:rFonts w:ascii="Cambria Math" w:hAnsi="Cambria Math"/>
          </w:rPr>
          <m:t>N</m:t>
        </m:r>
      </m:oMath>
      <w:r w:rsidR="00317854">
        <w:t xml:space="preserve"> </w:t>
      </w:r>
      <w:r w:rsidR="00317854" w:rsidRPr="0091192E">
        <w:rPr>
          <w:sz w:val="22"/>
          <w:szCs w:val="22"/>
        </w:rPr>
        <w:t>configured for the UE</w:t>
      </w:r>
      <w:r w:rsidR="001B5250" w:rsidRPr="0091192E">
        <w:rPr>
          <w:sz w:val="22"/>
          <w:szCs w:val="22"/>
        </w:rPr>
        <w:t>.</w:t>
      </w:r>
      <w:r w:rsidR="001B5250">
        <w:rPr>
          <w:sz w:val="22"/>
          <w:szCs w:val="22"/>
        </w:rPr>
        <w:t xml:space="preserve"> </w:t>
      </w:r>
      <w:r w:rsidR="00317854">
        <w:rPr>
          <w:sz w:val="22"/>
          <w:szCs w:val="22"/>
        </w:rPr>
        <w:t xml:space="preserve">The first term in the above equation </w:t>
      </w:r>
      <w:r w:rsidR="0091192E">
        <w:rPr>
          <w:sz w:val="22"/>
          <w:szCs w:val="22"/>
        </w:rPr>
        <w:t>corresponds to</w:t>
      </w:r>
      <w:r w:rsidR="00317854">
        <w:rPr>
          <w:sz w:val="22"/>
          <w:szCs w:val="22"/>
        </w:rPr>
        <w:t xml:space="preserve"> the number of </w:t>
      </w:r>
      <w:r w:rsidR="0091192E">
        <w:rPr>
          <w:sz w:val="22"/>
          <w:szCs w:val="22"/>
        </w:rPr>
        <w:t xml:space="preserve">additional </w:t>
      </w:r>
      <w:r w:rsidR="00317854">
        <w:rPr>
          <w:sz w:val="22"/>
          <w:szCs w:val="22"/>
        </w:rPr>
        <w:t xml:space="preserve">SRS </w:t>
      </w:r>
      <w:r w:rsidR="0091192E">
        <w:rPr>
          <w:sz w:val="22"/>
          <w:szCs w:val="22"/>
        </w:rPr>
        <w:t>transmission</w:t>
      </w:r>
      <w:r w:rsidR="00317854">
        <w:rPr>
          <w:sz w:val="22"/>
          <w:szCs w:val="22"/>
        </w:rPr>
        <w:t xml:space="preserve">, the second term </w:t>
      </w:r>
      <w:r w:rsidR="0091192E">
        <w:rPr>
          <w:sz w:val="22"/>
          <w:szCs w:val="22"/>
        </w:rPr>
        <w:t>to</w:t>
      </w:r>
      <w:r w:rsidR="00317854">
        <w:rPr>
          <w:sz w:val="22"/>
          <w:szCs w:val="22"/>
        </w:rPr>
        <w:t xml:space="preserve"> the number of guard symbols required for antenna switching and the third term</w:t>
      </w:r>
      <w:r w:rsidR="0091192E">
        <w:rPr>
          <w:sz w:val="22"/>
          <w:szCs w:val="22"/>
        </w:rPr>
        <w:t xml:space="preserve"> to</w:t>
      </w:r>
      <w:r w:rsidR="00317854">
        <w:rPr>
          <w:sz w:val="22"/>
          <w:szCs w:val="22"/>
        </w:rPr>
        <w:t xml:space="preserve"> the number </w:t>
      </w:r>
      <w:r w:rsidR="000B7312">
        <w:rPr>
          <w:sz w:val="22"/>
          <w:szCs w:val="22"/>
          <w:lang w:val="en-US"/>
        </w:rPr>
        <w:t xml:space="preserve">of </w:t>
      </w:r>
      <w:r w:rsidR="00317854">
        <w:rPr>
          <w:sz w:val="22"/>
          <w:szCs w:val="22"/>
        </w:rPr>
        <w:t xml:space="preserve">guard symbols for frequency hopping. </w:t>
      </w:r>
      <w:r w:rsidR="001B5250">
        <w:rPr>
          <w:sz w:val="22"/>
          <w:szCs w:val="22"/>
        </w:rPr>
        <w:t>The above equation</w:t>
      </w:r>
      <w:r w:rsidR="00317854">
        <w:rPr>
          <w:sz w:val="22"/>
          <w:szCs w:val="22"/>
        </w:rPr>
        <w:t>,</w:t>
      </w:r>
      <w:r w:rsidR="001B5250">
        <w:rPr>
          <w:sz w:val="22"/>
          <w:szCs w:val="22"/>
        </w:rPr>
        <w:t xml:space="preserve"> however</w:t>
      </w:r>
      <w:r w:rsidR="00317854">
        <w:rPr>
          <w:sz w:val="22"/>
          <w:szCs w:val="22"/>
        </w:rPr>
        <w:t>,</w:t>
      </w:r>
      <w:r w:rsidR="001B5250">
        <w:rPr>
          <w:sz w:val="22"/>
          <w:szCs w:val="22"/>
        </w:rPr>
        <w:t xml:space="preserve"> doesn’t account</w:t>
      </w:r>
      <w:r w:rsidR="0091192E">
        <w:rPr>
          <w:sz w:val="22"/>
          <w:szCs w:val="22"/>
        </w:rPr>
        <w:t xml:space="preserve"> scaling the</w:t>
      </w:r>
      <w:r w:rsidR="001B5250">
        <w:rPr>
          <w:sz w:val="22"/>
          <w:szCs w:val="22"/>
        </w:rPr>
        <w:t xml:space="preserve"> number of guard symbol</w:t>
      </w:r>
      <w:r w:rsidR="00317854">
        <w:rPr>
          <w:sz w:val="22"/>
          <w:szCs w:val="22"/>
        </w:rPr>
        <w:t>s</w:t>
      </w:r>
      <w:r w:rsidR="001B5250">
        <w:rPr>
          <w:sz w:val="22"/>
          <w:szCs w:val="22"/>
        </w:rPr>
        <w:t xml:space="preserve"> for frequency hopping with the number of antenna</w:t>
      </w:r>
      <w:r w:rsidR="0091192E">
        <w:rPr>
          <w:sz w:val="22"/>
          <w:szCs w:val="22"/>
        </w:rPr>
        <w:t>s</w:t>
      </w:r>
      <w:r w:rsidR="001B5250">
        <w:rPr>
          <w:sz w:val="22"/>
          <w:szCs w:val="22"/>
        </w:rPr>
        <w:t xml:space="preserve"> switches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AS</m:t>
            </m:r>
          </m:sub>
        </m:sSub>
      </m:oMath>
      <w:r w:rsidR="0091192E">
        <w:t xml:space="preserve"> </w:t>
      </w:r>
      <w:r w:rsidR="0091192E" w:rsidRPr="0091192E">
        <w:rPr>
          <w:sz w:val="22"/>
          <w:szCs w:val="22"/>
        </w:rPr>
        <w:t xml:space="preserve">due to the </w:t>
      </w:r>
      <w:r w:rsidR="00E32E04">
        <w:rPr>
          <w:sz w:val="22"/>
          <w:szCs w:val="22"/>
        </w:rPr>
        <w:t xml:space="preserve">agreed </w:t>
      </w:r>
      <w:r w:rsidR="0091192E" w:rsidRPr="0091192E">
        <w:rPr>
          <w:sz w:val="22"/>
          <w:szCs w:val="22"/>
        </w:rPr>
        <w:t xml:space="preserve">order of the </w:t>
      </w:r>
      <w:r w:rsidR="00E32E04">
        <w:rPr>
          <w:sz w:val="22"/>
          <w:szCs w:val="22"/>
        </w:rPr>
        <w:t>1</w:t>
      </w:r>
      <w:r w:rsidR="00E32E04" w:rsidRPr="00E32E04">
        <w:rPr>
          <w:sz w:val="22"/>
          <w:szCs w:val="22"/>
          <w:vertAlign w:val="superscript"/>
        </w:rPr>
        <w:t>st</w:t>
      </w:r>
      <w:r w:rsidR="00E32E04">
        <w:rPr>
          <w:sz w:val="22"/>
          <w:szCs w:val="22"/>
        </w:rPr>
        <w:t xml:space="preserve"> </w:t>
      </w:r>
      <w:r w:rsidR="0091192E" w:rsidRPr="0091192E">
        <w:rPr>
          <w:sz w:val="22"/>
          <w:szCs w:val="22"/>
        </w:rPr>
        <w:t>frequency hop</w:t>
      </w:r>
      <w:r w:rsidR="0091192E">
        <w:rPr>
          <w:sz w:val="22"/>
          <w:szCs w:val="22"/>
        </w:rPr>
        <w:t>p</w:t>
      </w:r>
      <w:r w:rsidR="0091192E" w:rsidRPr="0091192E">
        <w:rPr>
          <w:sz w:val="22"/>
          <w:szCs w:val="22"/>
        </w:rPr>
        <w:t xml:space="preserve">ing and </w:t>
      </w:r>
      <w:r w:rsidR="00E32E04">
        <w:rPr>
          <w:sz w:val="22"/>
          <w:szCs w:val="22"/>
        </w:rPr>
        <w:t>2</w:t>
      </w:r>
      <w:r w:rsidR="00E32E04" w:rsidRPr="00E32E04">
        <w:rPr>
          <w:sz w:val="22"/>
          <w:szCs w:val="22"/>
          <w:vertAlign w:val="superscript"/>
        </w:rPr>
        <w:t>nd</w:t>
      </w:r>
      <w:r w:rsidR="00E32E04">
        <w:rPr>
          <w:sz w:val="22"/>
          <w:szCs w:val="22"/>
        </w:rPr>
        <w:t xml:space="preserve"> </w:t>
      </w:r>
      <w:r w:rsidR="0091192E" w:rsidRPr="0091192E">
        <w:rPr>
          <w:sz w:val="22"/>
          <w:szCs w:val="22"/>
        </w:rPr>
        <w:t>antenna switch</w:t>
      </w:r>
      <w:r w:rsidR="00E32E04">
        <w:rPr>
          <w:sz w:val="22"/>
          <w:szCs w:val="22"/>
        </w:rPr>
        <w:t>ing</w:t>
      </w:r>
      <w:r w:rsidR="001B5250" w:rsidRPr="0091192E">
        <w:rPr>
          <w:sz w:val="22"/>
          <w:szCs w:val="22"/>
        </w:rPr>
        <w:t>. It is</w:t>
      </w:r>
      <w:r w:rsidR="0091192E" w:rsidRPr="0091192E">
        <w:rPr>
          <w:sz w:val="22"/>
          <w:szCs w:val="22"/>
        </w:rPr>
        <w:t>,</w:t>
      </w:r>
      <w:r w:rsidR="001B5250" w:rsidRPr="0091192E">
        <w:rPr>
          <w:sz w:val="22"/>
          <w:szCs w:val="22"/>
        </w:rPr>
        <w:t xml:space="preserve"> therefore</w:t>
      </w:r>
      <w:r w:rsidR="0091192E" w:rsidRPr="0091192E">
        <w:rPr>
          <w:sz w:val="22"/>
          <w:szCs w:val="22"/>
        </w:rPr>
        <w:t>,</w:t>
      </w:r>
      <w:r w:rsidR="001B5250" w:rsidRPr="0091192E">
        <w:rPr>
          <w:sz w:val="22"/>
          <w:szCs w:val="22"/>
        </w:rPr>
        <w:t xml:space="preserve"> necessarily to modify </w:t>
      </w:r>
      <w:r w:rsidR="0091192E" w:rsidRPr="0091192E">
        <w:rPr>
          <w:sz w:val="22"/>
          <w:szCs w:val="22"/>
        </w:rPr>
        <w:t xml:space="preserve">the above </w:t>
      </w:r>
      <w:r w:rsidR="001B5250" w:rsidRPr="0091192E">
        <w:rPr>
          <w:sz w:val="22"/>
          <w:szCs w:val="22"/>
        </w:rPr>
        <w:t xml:space="preserve">equation to account </w:t>
      </w:r>
      <w:r w:rsidR="00E32E04">
        <w:rPr>
          <w:sz w:val="22"/>
          <w:szCs w:val="22"/>
        </w:rPr>
        <w:t xml:space="preserve">additional </w:t>
      </w:r>
      <w:r w:rsidR="001B5250" w:rsidRPr="0091192E">
        <w:rPr>
          <w:sz w:val="22"/>
          <w:szCs w:val="22"/>
        </w:rPr>
        <w:t>guard symbol</w:t>
      </w:r>
      <w:r w:rsidR="0091192E" w:rsidRPr="0091192E">
        <w:rPr>
          <w:sz w:val="22"/>
          <w:szCs w:val="22"/>
        </w:rPr>
        <w:t>s</w:t>
      </w:r>
      <w:r w:rsidR="001B5250" w:rsidRPr="0091192E">
        <w:rPr>
          <w:sz w:val="22"/>
          <w:szCs w:val="22"/>
        </w:rPr>
        <w:t xml:space="preserve"> </w:t>
      </w:r>
      <w:r w:rsidR="0091192E" w:rsidRPr="0091192E">
        <w:rPr>
          <w:sz w:val="22"/>
          <w:szCs w:val="22"/>
        </w:rPr>
        <w:t xml:space="preserve">required for </w:t>
      </w:r>
      <w:r w:rsidR="00317854" w:rsidRPr="0091192E">
        <w:rPr>
          <w:sz w:val="22"/>
          <w:szCs w:val="22"/>
        </w:rPr>
        <w:t xml:space="preserve">frequency hopping </w:t>
      </w:r>
      <w:r w:rsidR="0091192E" w:rsidRPr="0091192E">
        <w:rPr>
          <w:sz w:val="22"/>
          <w:szCs w:val="22"/>
        </w:rPr>
        <w:t>for all</w:t>
      </w:r>
      <w:r w:rsidR="001B5250" w:rsidRPr="0091192E">
        <w:rPr>
          <w:sz w:val="22"/>
          <w:szCs w:val="22"/>
        </w:rPr>
        <w:t xml:space="preserve"> antenna</w:t>
      </w:r>
      <w:r w:rsidR="00E32E04">
        <w:rPr>
          <w:sz w:val="22"/>
          <w:szCs w:val="22"/>
        </w:rPr>
        <w:t xml:space="preserve"> switches configured for the UE</w:t>
      </w:r>
      <w:r w:rsidR="001B5250" w:rsidRPr="0091192E">
        <w:rPr>
          <w:sz w:val="22"/>
          <w:szCs w:val="22"/>
        </w:rPr>
        <w:t xml:space="preserve">. The proposed modification </w:t>
      </w:r>
      <w:r w:rsidR="00E32E04">
        <w:rPr>
          <w:sz w:val="22"/>
          <w:szCs w:val="22"/>
        </w:rPr>
        <w:t xml:space="preserve">of the text </w:t>
      </w:r>
      <w:r w:rsidR="001B5250" w:rsidRPr="0091192E">
        <w:rPr>
          <w:sz w:val="22"/>
          <w:szCs w:val="22"/>
        </w:rPr>
        <w:t>is provided below</w:t>
      </w:r>
      <w:r w:rsidR="00317854">
        <w:rPr>
          <w:sz w:val="22"/>
          <w:szCs w:val="22"/>
        </w:rPr>
        <w:t>, where the update is shown in red.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9F5457" w14:paraId="418C5DF6" w14:textId="77777777" w:rsidTr="009F5457">
        <w:tc>
          <w:tcPr>
            <w:tcW w:w="10160" w:type="dxa"/>
          </w:tcPr>
          <w:p w14:paraId="74771A11" w14:textId="77777777" w:rsidR="009F5457" w:rsidRDefault="009F5457" w:rsidP="009F5457">
            <w:pPr>
              <w:pStyle w:val="Heading5"/>
              <w:spacing w:after="0" w:line="240" w:lineRule="auto"/>
              <w:outlineLvl w:val="4"/>
            </w:pPr>
            <w:r>
              <w:t>5.5.3.2.2</w:t>
            </w:r>
            <w:r>
              <w:tab/>
              <w:t>Mapping to physical resources for additional SRS</w:t>
            </w:r>
          </w:p>
          <w:p w14:paraId="182FF670" w14:textId="77777777" w:rsidR="009F5457" w:rsidRDefault="009F5457" w:rsidP="009F5457">
            <w:pPr>
              <w:spacing w:after="0" w:line="240" w:lineRule="auto"/>
            </w:pPr>
            <w:r>
              <w:t>An additional SRS spans one or more OFDM symbols in the time domain, where</w:t>
            </w:r>
          </w:p>
          <w:p w14:paraId="39FB4EEB" w14:textId="7B19DD41" w:rsidR="009F5457" w:rsidRDefault="009F5457" w:rsidP="009F5457">
            <w:pPr>
              <w:pStyle w:val="B1"/>
              <w:spacing w:after="0" w:line="240" w:lineRule="auto"/>
            </w:pPr>
            <w:r>
              <w:t>-</w:t>
            </w:r>
            <w:r>
              <w:tab/>
              <w:t>…</w:t>
            </w:r>
          </w:p>
          <w:p w14:paraId="3C9880A7" w14:textId="605CB3C8" w:rsidR="009F5457" w:rsidRPr="009F5457" w:rsidRDefault="009F5457" w:rsidP="00317854">
            <w:pPr>
              <w:pStyle w:val="B1"/>
              <w:spacing w:after="120" w:line="240" w:lineRule="auto"/>
              <w:ind w:left="576" w:hanging="288"/>
            </w:pPr>
            <w:r>
              <w:t>-</w:t>
            </w:r>
            <w:r>
              <w:tab/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FH</m:t>
                  </m:r>
                </m:sub>
              </m:sSub>
            </m:oMath>
            <w:r>
              <w:t xml:space="preserve"> is the number of frequency hops for additional SRS, derived from </w:t>
            </w:r>
            <m:oMath>
              <m:r>
                <w:rPr>
                  <w:rFonts w:ascii="Cambria Math" w:hAnsi="Cambria Math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r>
                <w:rPr>
                  <w:rFonts w:ascii="Cambria Math" w:hAnsi="Cambria Math"/>
                </w:rPr>
                <m:t>R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FH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FH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e>
              </m:d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G</m:t>
                  </m:r>
                </m:e>
                <m:sub>
                  <m:r>
                    <m:rPr>
                      <m:nor/>
                    </m:rPr>
                    <m:t>FH</m:t>
                  </m:r>
                </m:sub>
              </m:sSub>
            </m:oMath>
            <w:r>
              <w:t xml:space="preserve"> if antenna switching is not configured for additional SRS, and from </w:t>
            </w:r>
            <m:oMath>
              <m:r>
                <w:rPr>
                  <w:rFonts w:ascii="Cambria Math" w:hAnsi="Cambria Math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r>
                <w:rPr>
                  <w:rFonts w:ascii="Cambria Math" w:hAnsi="Cambria Math"/>
                </w:rPr>
                <m:t>R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AS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FH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AS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e>
              </m:d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G</m:t>
                  </m:r>
                </m:e>
                <m:sub>
                  <m:r>
                    <m:rPr>
                      <m:nor/>
                    </m:rPr>
                    <m:t>AS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FH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e>
              </m:d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color w:val="FF000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FF0000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color w:val="FF0000"/>
                        </w:rPr>
                        <m:t>AS</m:t>
                      </m:r>
                    </m:sub>
                  </m:sSub>
                  <m:r>
                    <w:rPr>
                      <w:rFonts w:ascii="Cambria Math" w:hAnsi="Cambria Math"/>
                    </w:rPr>
                    <m:t>G</m:t>
                  </m:r>
                </m:e>
                <m:sub>
                  <m:r>
                    <m:rPr>
                      <m:nor/>
                    </m:rPr>
                    <m:t>FH</m:t>
                  </m:r>
                </m:sub>
              </m:sSub>
            </m:oMath>
            <w:r>
              <w:t xml:space="preserve"> if antenna switching is configured for additional SRS, where </w:t>
            </w:r>
            <m:oMath>
              <m:r>
                <w:rPr>
                  <w:rFonts w:ascii="Cambria Math" w:hAnsi="Cambria Math"/>
                </w:rPr>
                <m:t>R</m:t>
              </m:r>
            </m:oMath>
            <w:r>
              <w:t xml:space="preserve"> is the repetition factor given by the higher-layer parameter </w:t>
            </w:r>
            <w:r>
              <w:rPr>
                <w:i/>
              </w:rPr>
              <w:t>additionalSRS-RepNum</w:t>
            </w:r>
            <w: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AS</m:t>
                  </m:r>
                </m:sub>
              </m:sSub>
            </m:oMath>
            <w:r>
              <w:t xml:space="preserve"> is the number of antenna switches for additional SRS defined in 8.2 of [4],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G</m:t>
                  </m:r>
                </m:e>
                <m:sub>
                  <m:r>
                    <m:rPr>
                      <m:nor/>
                    </m:rPr>
                    <m:t>AS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0, 1</m:t>
                  </m:r>
                </m:e>
              </m:d>
            </m:oMath>
            <w:r>
              <w:t xml:space="preserve"> is the guard-symbol configuration for antenna switching given by the higher-layer parameter </w:t>
            </w:r>
            <w:r>
              <w:rPr>
                <w:i/>
              </w:rPr>
              <w:t>additionalSRS-GuardSymbolAS</w:t>
            </w:r>
            <w: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G</m:t>
                  </m:r>
                </m:e>
                <m:sub>
                  <m:r>
                    <m:rPr>
                      <m:nor/>
                    </m:rPr>
                    <m:t>FH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0, 1</m:t>
                  </m:r>
                </m:e>
              </m:d>
            </m:oMath>
            <w:r>
              <w:t xml:space="preserve"> is the guard symbol configuration for frequency hopping given by the higher-layer parameter </w:t>
            </w:r>
            <w:r>
              <w:rPr>
                <w:i/>
              </w:rPr>
              <w:t>additionalSRS-GuardSymbolFH</w:t>
            </w:r>
            <w:r>
              <w:t xml:space="preserve">, and </w:t>
            </w:r>
            <m:oMath>
              <m:r>
                <w:rPr>
                  <w:rFonts w:ascii="Cambria Math" w:hAnsi="Cambria Math"/>
                </w:rPr>
                <m:t>N</m:t>
              </m:r>
            </m:oMath>
            <w:r>
              <w:t xml:space="preserve"> is given by the higher-layer parameter </w:t>
            </w:r>
            <w:r>
              <w:rPr>
                <w:i/>
              </w:rPr>
              <w:t>additionalSRS-duration</w:t>
            </w:r>
            <w:r>
              <w:t>;</w:t>
            </w:r>
          </w:p>
        </w:tc>
      </w:tr>
    </w:tbl>
    <w:p w14:paraId="44E38120" w14:textId="77777777" w:rsidR="009F5457" w:rsidRDefault="009F5457" w:rsidP="002C5AD6">
      <w:pPr>
        <w:ind w:firstLine="288"/>
        <w:jc w:val="both"/>
        <w:rPr>
          <w:sz w:val="22"/>
          <w:szCs w:val="22"/>
        </w:rPr>
      </w:pPr>
    </w:p>
    <w:p w14:paraId="14D090B1" w14:textId="72268E97" w:rsidR="00155CB4" w:rsidRPr="00155CB4" w:rsidRDefault="006B4900" w:rsidP="00155CB4">
      <w:pPr>
        <w:pStyle w:val="Heading2"/>
        <w:numPr>
          <w:ilvl w:val="1"/>
          <w:numId w:val="5"/>
        </w:numPr>
        <w:ind w:left="360"/>
        <w:rPr>
          <w:lang w:val="en-US"/>
        </w:rPr>
      </w:pPr>
      <w:r>
        <w:rPr>
          <w:lang w:val="en-US"/>
        </w:rPr>
        <w:t>Indexing of SRS symbols</w:t>
      </w:r>
    </w:p>
    <w:p w14:paraId="51D9113A" w14:textId="2C4028BE" w:rsidR="00155CB4" w:rsidRDefault="001B5250" w:rsidP="002C5AD6">
      <w:pPr>
        <w:ind w:firstLine="288"/>
        <w:jc w:val="both"/>
        <w:rPr>
          <w:sz w:val="22"/>
          <w:szCs w:val="24"/>
        </w:rPr>
      </w:pPr>
      <w:r>
        <w:rPr>
          <w:sz w:val="22"/>
          <w:szCs w:val="22"/>
        </w:rPr>
        <w:t xml:space="preserve">According to TS 36.211 [2] the indexing of SRS symbols follows the index of OFDM symbol </w:t>
      </w:r>
      <m:oMath>
        <m:r>
          <w:rPr>
            <w:rFonts w:ascii="Cambria Math" w:hAnsi="Cambria Math"/>
          </w:rPr>
          <m:t>l</m:t>
        </m:r>
      </m:oMath>
      <w:r w:rsidR="0091192E">
        <w:rPr>
          <w:sz w:val="22"/>
          <w:szCs w:val="22"/>
        </w:rPr>
        <w:t xml:space="preserve"> </w:t>
      </w:r>
      <w:r>
        <w:rPr>
          <w:sz w:val="22"/>
          <w:szCs w:val="22"/>
        </w:rPr>
        <w:t>in uplink subframe not accounting the guard symbol. This</w:t>
      </w:r>
      <w:r w:rsidR="0091192E">
        <w:rPr>
          <w:sz w:val="22"/>
          <w:szCs w:val="22"/>
        </w:rPr>
        <w:t>,</w:t>
      </w:r>
      <w:r>
        <w:rPr>
          <w:sz w:val="22"/>
          <w:szCs w:val="22"/>
        </w:rPr>
        <w:t xml:space="preserve"> however</w:t>
      </w:r>
      <w:r w:rsidR="0091192E">
        <w:rPr>
          <w:sz w:val="22"/>
          <w:szCs w:val="22"/>
        </w:rPr>
        <w:t>,</w:t>
      </w:r>
      <w:r>
        <w:rPr>
          <w:sz w:val="22"/>
          <w:szCs w:val="22"/>
        </w:rPr>
        <w:t xml:space="preserve"> has drawback of partial SRS repetition when frequency hopping and/or antenna selection is used. </w:t>
      </w:r>
      <w:r w:rsidR="00317854">
        <w:rPr>
          <w:sz w:val="22"/>
          <w:szCs w:val="22"/>
        </w:rPr>
        <w:t xml:space="preserve">More specifically, the parameter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SRS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l</m:t>
                </m:r>
              </m:num>
              <m:den>
                <m:r>
                  <w:rPr>
                    <w:rFonts w:ascii="Cambria Math" w:hAnsi="Cambria Math"/>
                  </w:rPr>
                  <m:t>R</m:t>
                </m:r>
              </m:den>
            </m:f>
          </m:e>
        </m:d>
      </m:oMath>
      <w:r w:rsidR="00317854">
        <w:rPr>
          <w:sz w:val="24"/>
          <w:szCs w:val="24"/>
        </w:rPr>
        <w:t xml:space="preserve"> </w:t>
      </w:r>
      <w:r w:rsidR="00317854" w:rsidRPr="00317854">
        <w:rPr>
          <w:sz w:val="22"/>
          <w:szCs w:val="24"/>
        </w:rPr>
        <w:t xml:space="preserve">which is </w:t>
      </w:r>
      <w:r w:rsidR="00317854">
        <w:rPr>
          <w:sz w:val="22"/>
          <w:szCs w:val="24"/>
        </w:rPr>
        <w:t>u</w:t>
      </w:r>
      <w:r w:rsidR="00317854" w:rsidRPr="00317854">
        <w:rPr>
          <w:sz w:val="22"/>
          <w:szCs w:val="24"/>
        </w:rPr>
        <w:t xml:space="preserve">sed to derive the SRS </w:t>
      </w:r>
      <w:r w:rsidR="00317854">
        <w:rPr>
          <w:sz w:val="22"/>
          <w:szCs w:val="24"/>
        </w:rPr>
        <w:t>sounding band in case of frequency hopping and UE antenna in case of antenna switching</w:t>
      </w:r>
      <w:r w:rsidR="0091192E">
        <w:rPr>
          <w:sz w:val="22"/>
          <w:szCs w:val="24"/>
        </w:rPr>
        <w:t xml:space="preserve"> may change during SRS repetition, if OFDM symbol </w:t>
      </w:r>
      <m:oMath>
        <m:r>
          <w:rPr>
            <w:rFonts w:ascii="Cambria Math" w:hAnsi="Cambria Math"/>
          </w:rPr>
          <m:t>l</m:t>
        </m:r>
      </m:oMath>
      <w:r w:rsidR="0091192E">
        <w:rPr>
          <w:sz w:val="22"/>
          <w:szCs w:val="24"/>
        </w:rPr>
        <w:t xml:space="preserve"> in the subframe is used</w:t>
      </w:r>
      <w:r w:rsidR="00E32E04">
        <w:rPr>
          <w:sz w:val="22"/>
          <w:szCs w:val="24"/>
        </w:rPr>
        <w:t xml:space="preserve"> as the input parameter</w:t>
      </w:r>
      <w:r w:rsidR="00317854">
        <w:rPr>
          <w:sz w:val="22"/>
          <w:szCs w:val="24"/>
        </w:rPr>
        <w:t xml:space="preserve">. </w:t>
      </w:r>
      <w:r w:rsidR="00C952BF">
        <w:rPr>
          <w:sz w:val="22"/>
          <w:szCs w:val="24"/>
        </w:rPr>
        <w:t>It is</w:t>
      </w:r>
      <w:r w:rsidR="0091192E">
        <w:rPr>
          <w:sz w:val="22"/>
          <w:szCs w:val="24"/>
        </w:rPr>
        <w:t>,</w:t>
      </w:r>
      <w:r w:rsidR="00C952BF">
        <w:rPr>
          <w:sz w:val="22"/>
          <w:szCs w:val="24"/>
        </w:rPr>
        <w:t xml:space="preserve"> therefore</w:t>
      </w:r>
      <w:r w:rsidR="0091192E">
        <w:rPr>
          <w:sz w:val="22"/>
          <w:szCs w:val="24"/>
        </w:rPr>
        <w:t>,</w:t>
      </w:r>
      <w:r w:rsidR="00C952BF">
        <w:rPr>
          <w:sz w:val="22"/>
          <w:szCs w:val="24"/>
        </w:rPr>
        <w:t xml:space="preserve"> preferable to modify </w:t>
      </w:r>
      <w:r w:rsidR="00C952BF">
        <w:rPr>
          <w:sz w:val="22"/>
          <w:szCs w:val="24"/>
        </w:rPr>
        <w:lastRenderedPageBreak/>
        <w:t xml:space="preserve">the </w:t>
      </w:r>
      <w:r w:rsidR="0091192E">
        <w:rPr>
          <w:sz w:val="22"/>
          <w:szCs w:val="24"/>
        </w:rPr>
        <w:t>description</w:t>
      </w:r>
      <w:r w:rsidR="00C952BF">
        <w:rPr>
          <w:sz w:val="22"/>
          <w:szCs w:val="24"/>
        </w:rPr>
        <w:t xml:space="preserve"> of the parameter </w:t>
      </w:r>
      <m:oMath>
        <m:r>
          <w:rPr>
            <w:rFonts w:ascii="Cambria Math" w:hAnsi="Cambria Math"/>
          </w:rPr>
          <m:t>l</m:t>
        </m:r>
      </m:oMath>
      <w:r w:rsidR="00E32E04">
        <w:rPr>
          <w:sz w:val="22"/>
          <w:szCs w:val="24"/>
        </w:rPr>
        <w:t xml:space="preserve">  </w:t>
      </w:r>
      <w:r w:rsidR="00C952BF">
        <w:rPr>
          <w:sz w:val="22"/>
          <w:szCs w:val="24"/>
        </w:rPr>
        <w:t>as the SRS transmission occasion index within the subframe</w:t>
      </w:r>
      <w:r w:rsidR="00E32E04">
        <w:rPr>
          <w:sz w:val="22"/>
          <w:szCs w:val="24"/>
        </w:rPr>
        <w:t xml:space="preserve">. </w:t>
      </w:r>
      <w:r w:rsidR="00E32E04" w:rsidRPr="0091192E">
        <w:rPr>
          <w:sz w:val="22"/>
          <w:szCs w:val="22"/>
        </w:rPr>
        <w:t xml:space="preserve">The proposed modification </w:t>
      </w:r>
      <w:r w:rsidR="00E32E04">
        <w:rPr>
          <w:sz w:val="22"/>
          <w:szCs w:val="22"/>
        </w:rPr>
        <w:t xml:space="preserve">of the text </w:t>
      </w:r>
      <w:r w:rsidR="00E32E04" w:rsidRPr="0091192E">
        <w:rPr>
          <w:sz w:val="22"/>
          <w:szCs w:val="22"/>
        </w:rPr>
        <w:t>is provided below</w:t>
      </w:r>
      <w:r w:rsidR="00E32E04">
        <w:rPr>
          <w:sz w:val="22"/>
          <w:szCs w:val="22"/>
        </w:rPr>
        <w:t>, where the changes are shown in red.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C952BF" w14:paraId="1153C348" w14:textId="77777777" w:rsidTr="00C952BF">
        <w:tc>
          <w:tcPr>
            <w:tcW w:w="10160" w:type="dxa"/>
          </w:tcPr>
          <w:p w14:paraId="6E89BD4F" w14:textId="77777777" w:rsidR="00C952BF" w:rsidRDefault="00C952BF" w:rsidP="00C952BF">
            <w:r>
              <w:t>Mapping to physical resources shall be done according to clause 5.5.3.2.1 with the following exceptions:</w:t>
            </w:r>
          </w:p>
          <w:p w14:paraId="35307C02" w14:textId="77777777" w:rsidR="00C952BF" w:rsidRDefault="00C952BF" w:rsidP="00C952BF">
            <w:pPr>
              <w:pStyle w:val="B1"/>
            </w:pPr>
            <w:r>
              <w:t>-</w:t>
            </w:r>
            <w:r>
              <w:tab/>
              <w:t xml:space="preserve">frequency hopping between OFDM symbols is supported and if a UE is configured by higher layer parameter </w:t>
            </w:r>
            <w:r>
              <w:rPr>
                <w:i/>
              </w:rPr>
              <w:t>additionalSRS-GuardSymbolFH</w:t>
            </w:r>
            <w:r>
              <w:t>, a guard symbol is added between every frequency hop;</w:t>
            </w:r>
          </w:p>
          <w:p w14:paraId="096F63C9" w14:textId="3467D8D7" w:rsidR="00C952BF" w:rsidRPr="000B7312" w:rsidRDefault="00C952BF" w:rsidP="000B7312">
            <w:pPr>
              <w:pStyle w:val="B1"/>
            </w:pPr>
            <w:r>
              <w:t>-</w:t>
            </w:r>
            <w: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SRS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l</m:t>
                      </m:r>
                      <m:r>
                        <w:rPr>
                          <w:rFonts w:ascii="Cambria Math" w:hAnsi="Cambria Math"/>
                          <w:color w:val="FF0000"/>
                        </w:rPr>
                        <m:t>'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R</m:t>
                      </m:r>
                    </m:den>
                  </m:f>
                </m:e>
              </m:d>
            </m:oMath>
            <w:r>
              <w:t xml:space="preserve"> where </w:t>
            </w:r>
            <m:oMath>
              <m:r>
                <w:rPr>
                  <w:rFonts w:ascii="Cambria Math" w:hAnsi="Cambria Math"/>
                  <w:color w:val="000000" w:themeColor="text1"/>
                </w:rPr>
                <m:t>l</m:t>
              </m:r>
              <m:r>
                <w:rPr>
                  <w:rFonts w:ascii="Cambria Math" w:hAnsi="Cambria Math"/>
                  <w:color w:val="FF0000"/>
                </w:rPr>
                <m:t>'</m:t>
              </m:r>
            </m:oMath>
            <w:r>
              <w:t xml:space="preserve"> is the index of</w:t>
            </w:r>
            <w:r w:rsidRPr="00C952BF">
              <w:t xml:space="preserve"> the</w:t>
            </w:r>
            <w:r w:rsidRPr="002500C3">
              <w:rPr>
                <w:strike/>
                <w:color w:val="FF0000"/>
              </w:rPr>
              <w:t xml:space="preserve"> </w:t>
            </w:r>
            <w:r w:rsidRPr="00C952BF">
              <w:rPr>
                <w:strike/>
                <w:color w:val="FF0000"/>
              </w:rPr>
              <w:t>OFDM symbol number carrying</w:t>
            </w:r>
            <w:r w:rsidRPr="00C952BF">
              <w:rPr>
                <w:color w:val="FF0000"/>
              </w:rPr>
              <w:t xml:space="preserve"> </w:t>
            </w:r>
            <w:r>
              <w:t xml:space="preserve">additional SRS </w:t>
            </w:r>
            <w:r>
              <w:rPr>
                <w:color w:val="FF0000"/>
              </w:rPr>
              <w:t xml:space="preserve">transmission occasion </w:t>
            </w:r>
            <w:r>
              <w:t xml:space="preserve">within the subframe </w:t>
            </w:r>
            <w:r w:rsidRPr="0060419F">
              <w:rPr>
                <w:strike/>
                <w:color w:val="FF0000"/>
              </w:rPr>
              <w:t>not counting guard symbol(s)</w:t>
            </w:r>
            <w:r>
              <w:t xml:space="preserve">, and </w:t>
            </w:r>
            <m:oMath>
              <m:r>
                <w:rPr>
                  <w:rFonts w:ascii="Cambria Math" w:hAnsi="Cambria Math"/>
                </w:rPr>
                <m:t>R∈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1,2,3,4,6,7,8,9,12,13</m:t>
                  </m:r>
                </m:e>
              </m:d>
            </m:oMath>
            <w:r>
              <w:t xml:space="preserve"> is the repetition factor given by the higher-layer parameter </w:t>
            </w:r>
            <w:r>
              <w:rPr>
                <w:i/>
              </w:rPr>
              <w:t>additionalSRS-RepNum</w:t>
            </w:r>
            <w:r>
              <w:t>;</w:t>
            </w:r>
          </w:p>
        </w:tc>
      </w:tr>
    </w:tbl>
    <w:p w14:paraId="416139A8" w14:textId="77777777" w:rsidR="00C952BF" w:rsidRPr="00317854" w:rsidRDefault="00C952BF" w:rsidP="002C5AD6">
      <w:pPr>
        <w:ind w:firstLine="288"/>
        <w:jc w:val="both"/>
        <w:rPr>
          <w:szCs w:val="22"/>
        </w:rPr>
      </w:pPr>
    </w:p>
    <w:p w14:paraId="56D79C25" w14:textId="44DF4000" w:rsidR="00F476F3" w:rsidRPr="00155CB4" w:rsidRDefault="00F476F3" w:rsidP="00F476F3">
      <w:pPr>
        <w:pStyle w:val="Heading2"/>
        <w:numPr>
          <w:ilvl w:val="1"/>
          <w:numId w:val="5"/>
        </w:numPr>
        <w:ind w:left="360"/>
        <w:rPr>
          <w:lang w:val="en-US"/>
        </w:rPr>
      </w:pPr>
      <w:r>
        <w:rPr>
          <w:lang w:val="en-US"/>
        </w:rPr>
        <w:t>Clarification for guard symbols positions</w:t>
      </w:r>
    </w:p>
    <w:p w14:paraId="2D400B7F" w14:textId="35547B4D" w:rsidR="00E32E04" w:rsidRPr="00C97E2C" w:rsidRDefault="00F476F3" w:rsidP="00F476F3">
      <w:pPr>
        <w:ind w:firstLine="28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According to </w:t>
      </w:r>
      <w:r w:rsidR="00E32E04">
        <w:rPr>
          <w:sz w:val="22"/>
          <w:szCs w:val="22"/>
        </w:rPr>
        <w:t xml:space="preserve">Rel-16 </w:t>
      </w:r>
      <w:r w:rsidR="00AE37E9">
        <w:rPr>
          <w:sz w:val="22"/>
          <w:szCs w:val="22"/>
        </w:rPr>
        <w:t>specification</w:t>
      </w:r>
      <w:r w:rsidR="00E32E04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the position of guard symbol </w:t>
      </w:r>
      <w:r w:rsidR="00E32E04">
        <w:rPr>
          <w:sz w:val="22"/>
          <w:szCs w:val="22"/>
        </w:rPr>
        <w:t xml:space="preserve">and corresponding UE behaviour </w:t>
      </w:r>
      <w:r>
        <w:rPr>
          <w:sz w:val="22"/>
          <w:szCs w:val="22"/>
        </w:rPr>
        <w:t xml:space="preserve">is not defined. </w:t>
      </w:r>
      <w:r w:rsidR="00AE37E9">
        <w:rPr>
          <w:sz w:val="22"/>
          <w:szCs w:val="22"/>
        </w:rPr>
        <w:t>In order to avoid possible ambiguity on the actual position of the guard symbols, it</w:t>
      </w:r>
      <w:r>
        <w:rPr>
          <w:sz w:val="22"/>
          <w:szCs w:val="22"/>
        </w:rPr>
        <w:t xml:space="preserve"> proposed to include </w:t>
      </w:r>
      <w:r w:rsidR="00AE37E9">
        <w:rPr>
          <w:sz w:val="22"/>
          <w:szCs w:val="22"/>
        </w:rPr>
        <w:t xml:space="preserve">the corresponding </w:t>
      </w:r>
      <w:r>
        <w:rPr>
          <w:sz w:val="22"/>
          <w:szCs w:val="22"/>
        </w:rPr>
        <w:t>description</w:t>
      </w:r>
      <w:r w:rsidR="00AE37E9">
        <w:rPr>
          <w:sz w:val="22"/>
          <w:szCs w:val="22"/>
        </w:rPr>
        <w:t xml:space="preserve">. </w:t>
      </w:r>
      <w:r w:rsidR="00D63EFD">
        <w:rPr>
          <w:sz w:val="22"/>
          <w:szCs w:val="22"/>
        </w:rPr>
        <w:t xml:space="preserve">More specifically, some ambiguity may occur for </w:t>
      </w:r>
      <w:r w:rsidR="00C97E2C">
        <w:rPr>
          <w:sz w:val="22"/>
          <w:szCs w:val="22"/>
        </w:rPr>
        <w:t>the guard symbol allocation</w:t>
      </w:r>
      <w:r w:rsidR="00E32E04">
        <w:rPr>
          <w:sz w:val="22"/>
          <w:szCs w:val="22"/>
        </w:rPr>
        <w:t xml:space="preserve"> </w:t>
      </w:r>
      <w:r w:rsidR="00D63EFD">
        <w:rPr>
          <w:sz w:val="22"/>
          <w:szCs w:val="22"/>
        </w:rPr>
        <w:t>in case of</w:t>
      </w:r>
      <w:r w:rsidR="00C97E2C">
        <w:rPr>
          <w:sz w:val="22"/>
          <w:szCs w:val="22"/>
        </w:rPr>
        <w:t xml:space="preserve"> </w:t>
      </w:r>
      <w:r w:rsidR="00C97E2C" w:rsidRPr="00D63EFD">
        <w:rPr>
          <w:sz w:val="22"/>
          <w:szCs w:val="22"/>
        </w:rPr>
        <w:t>configuration of</w:t>
      </w:r>
      <w:r w:rsidR="00603565">
        <w:rPr>
          <w:sz w:val="22"/>
          <w:szCs w:val="22"/>
        </w:rPr>
        <w:t xml:space="preserve"> frequency hopping and antenna switching with</w:t>
      </w:r>
      <w:r w:rsidR="00C97E2C" w:rsidRPr="00D63EFD">
        <w:rPr>
          <w:sz w:val="22"/>
          <w:szCs w:val="22"/>
        </w:rPr>
        <w:t xml:space="preserve"> </w:t>
      </w:r>
      <w:r w:rsidR="00E32E04" w:rsidRPr="00D63EFD">
        <w:rPr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G</m:t>
            </m:r>
          </m:e>
          <m:sub>
            <m:r>
              <m:rPr>
                <m:nor/>
              </m:rPr>
              <w:rPr>
                <w:sz w:val="22"/>
                <w:szCs w:val="22"/>
              </w:rPr>
              <m:t>AS</m:t>
            </m:r>
          </m:sub>
        </m:sSub>
        <m:r>
          <w:rPr>
            <w:rFonts w:ascii="Cambria Math" w:hAnsi="Cambria Math"/>
            <w:sz w:val="22"/>
            <w:szCs w:val="22"/>
          </w:rPr>
          <m:t xml:space="preserve">=0 </m:t>
        </m:r>
      </m:oMath>
      <w:r w:rsidR="00E32E04" w:rsidRPr="00D63EFD">
        <w:rPr>
          <w:sz w:val="22"/>
          <w:szCs w:val="22"/>
        </w:rPr>
        <w:t xml:space="preserve">and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G</m:t>
            </m:r>
          </m:e>
          <m:sub>
            <m:r>
              <m:rPr>
                <m:nor/>
              </m:rPr>
              <w:rPr>
                <w:sz w:val="22"/>
                <w:szCs w:val="22"/>
              </w:rPr>
              <m:t>FH</m:t>
            </m:r>
          </m:sub>
        </m:sSub>
        <m:r>
          <w:rPr>
            <w:rFonts w:ascii="Cambria Math" w:hAnsi="Cambria Math"/>
            <w:sz w:val="22"/>
            <w:szCs w:val="22"/>
          </w:rPr>
          <m:t>=1</m:t>
        </m:r>
      </m:oMath>
      <w:r w:rsidR="00C97E2C" w:rsidRPr="00D63EFD">
        <w:rPr>
          <w:sz w:val="22"/>
          <w:szCs w:val="22"/>
        </w:rPr>
        <w:t xml:space="preserve">. </w:t>
      </w:r>
      <w:r w:rsidR="00D63EFD" w:rsidRPr="00D63EFD">
        <w:rPr>
          <w:sz w:val="22"/>
          <w:szCs w:val="22"/>
        </w:rPr>
        <w:t>On possible</w:t>
      </w:r>
      <w:r w:rsidR="00603565">
        <w:rPr>
          <w:sz w:val="22"/>
          <w:szCs w:val="22"/>
        </w:rPr>
        <w:t xml:space="preserve"> and straightforward </w:t>
      </w:r>
      <w:r w:rsidR="00D63EFD" w:rsidRPr="00D63EFD">
        <w:rPr>
          <w:sz w:val="22"/>
          <w:szCs w:val="22"/>
        </w:rPr>
        <w:t xml:space="preserve">interpretation is given in </w:t>
      </w:r>
      <w:r w:rsidR="00D63EFD" w:rsidRPr="00D63EFD">
        <w:rPr>
          <w:sz w:val="22"/>
          <w:szCs w:val="22"/>
        </w:rPr>
        <w:fldChar w:fldCharType="begin"/>
      </w:r>
      <w:r w:rsidR="00D63EFD" w:rsidRPr="00D63EFD">
        <w:rPr>
          <w:sz w:val="22"/>
          <w:szCs w:val="22"/>
        </w:rPr>
        <w:instrText xml:space="preserve"> REF _Ref31213094 \h  \* MERGEFORMAT </w:instrText>
      </w:r>
      <w:r w:rsidR="00D63EFD" w:rsidRPr="00D63EFD">
        <w:rPr>
          <w:sz w:val="22"/>
          <w:szCs w:val="22"/>
        </w:rPr>
      </w:r>
      <w:r w:rsidR="00D63EFD" w:rsidRPr="00D63EFD">
        <w:rPr>
          <w:sz w:val="22"/>
          <w:szCs w:val="22"/>
        </w:rPr>
        <w:fldChar w:fldCharType="separate"/>
      </w:r>
      <w:r w:rsidR="00D63EFD" w:rsidRPr="00D63EFD">
        <w:rPr>
          <w:sz w:val="22"/>
          <w:szCs w:val="22"/>
        </w:rPr>
        <w:t xml:space="preserve">Figure </w:t>
      </w:r>
      <w:r w:rsidR="00D63EFD" w:rsidRPr="00D63EFD">
        <w:rPr>
          <w:noProof/>
          <w:sz w:val="22"/>
          <w:szCs w:val="22"/>
        </w:rPr>
        <w:t>1</w:t>
      </w:r>
      <w:r w:rsidR="00D63EFD" w:rsidRPr="00D63EFD">
        <w:rPr>
          <w:sz w:val="22"/>
          <w:szCs w:val="22"/>
        </w:rPr>
        <w:fldChar w:fldCharType="end"/>
      </w:r>
      <w:r w:rsidR="00D63EFD" w:rsidRPr="00D63EFD">
        <w:rPr>
          <w:sz w:val="22"/>
          <w:szCs w:val="22"/>
        </w:rPr>
        <w:t>a, however, g</w:t>
      </w:r>
      <w:r w:rsidR="00C97E2C" w:rsidRPr="00D63EFD">
        <w:rPr>
          <w:sz w:val="22"/>
          <w:szCs w:val="22"/>
        </w:rPr>
        <w:t>iven that</w:t>
      </w:r>
      <w:r w:rsidR="00E32E04" w:rsidRPr="00D63EFD">
        <w:rPr>
          <w:sz w:val="22"/>
          <w:szCs w:val="22"/>
        </w:rPr>
        <w:t xml:space="preserve"> SRS frequency hopping pattern re</w:t>
      </w:r>
      <w:r w:rsidR="000B7312">
        <w:rPr>
          <w:sz w:val="22"/>
          <w:szCs w:val="22"/>
        </w:rPr>
        <w:t>-</w:t>
      </w:r>
      <w:r w:rsidR="00E32E04" w:rsidRPr="00D63EFD">
        <w:rPr>
          <w:sz w:val="22"/>
          <w:szCs w:val="22"/>
        </w:rPr>
        <w:t>start</w:t>
      </w:r>
      <w:r w:rsidR="00C97E2C" w:rsidRPr="00D63EFD">
        <w:rPr>
          <w:sz w:val="22"/>
          <w:szCs w:val="22"/>
        </w:rPr>
        <w:t>s</w:t>
      </w:r>
      <w:r w:rsidR="00E32E04" w:rsidRPr="00D63EFD">
        <w:rPr>
          <w:sz w:val="22"/>
          <w:szCs w:val="22"/>
        </w:rPr>
        <w:t xml:space="preserve"> after </w:t>
      </w:r>
      <w:r w:rsidR="00C97E2C" w:rsidRPr="00D63EFD">
        <w:rPr>
          <w:sz w:val="22"/>
          <w:szCs w:val="22"/>
        </w:rPr>
        <w:t xml:space="preserve">the </w:t>
      </w:r>
      <w:r w:rsidR="00E32E04" w:rsidRPr="00D63EFD">
        <w:rPr>
          <w:sz w:val="22"/>
          <w:szCs w:val="22"/>
        </w:rPr>
        <w:t xml:space="preserve">antenna switching, </w:t>
      </w:r>
      <w:r w:rsidR="00AE37E9" w:rsidRPr="00D63EFD">
        <w:rPr>
          <w:sz w:val="22"/>
          <w:szCs w:val="22"/>
        </w:rPr>
        <w:t xml:space="preserve">guard symbol </w:t>
      </w:r>
      <w:r w:rsidR="00D63EFD">
        <w:rPr>
          <w:sz w:val="22"/>
          <w:szCs w:val="22"/>
        </w:rPr>
        <w:t>may still be</w:t>
      </w:r>
      <w:r w:rsidR="00C97E2C" w:rsidRPr="00D63EFD">
        <w:rPr>
          <w:sz w:val="22"/>
          <w:szCs w:val="22"/>
        </w:rPr>
        <w:t xml:space="preserve"> required </w:t>
      </w:r>
      <w:r w:rsidR="00E32E04" w:rsidRPr="00D63EFD">
        <w:rPr>
          <w:sz w:val="22"/>
          <w:szCs w:val="22"/>
        </w:rPr>
        <w:t xml:space="preserve">as illustrated in </w:t>
      </w:r>
      <w:r w:rsidR="00E32E04" w:rsidRPr="00D63EFD">
        <w:rPr>
          <w:sz w:val="22"/>
          <w:szCs w:val="22"/>
        </w:rPr>
        <w:fldChar w:fldCharType="begin"/>
      </w:r>
      <w:r w:rsidR="00E32E04" w:rsidRPr="00D63EFD">
        <w:rPr>
          <w:sz w:val="22"/>
          <w:szCs w:val="22"/>
        </w:rPr>
        <w:instrText xml:space="preserve"> REF _Ref31213094 \h  \* MERGEFORMAT </w:instrText>
      </w:r>
      <w:r w:rsidR="00E32E04" w:rsidRPr="00D63EFD">
        <w:rPr>
          <w:sz w:val="22"/>
          <w:szCs w:val="22"/>
        </w:rPr>
      </w:r>
      <w:r w:rsidR="00E32E04" w:rsidRPr="00D63EFD">
        <w:rPr>
          <w:sz w:val="22"/>
          <w:szCs w:val="22"/>
        </w:rPr>
        <w:fldChar w:fldCharType="separate"/>
      </w:r>
      <w:r w:rsidR="00E32E04" w:rsidRPr="00D63EFD">
        <w:rPr>
          <w:sz w:val="22"/>
          <w:szCs w:val="22"/>
        </w:rPr>
        <w:t xml:space="preserve">Figure </w:t>
      </w:r>
      <w:r w:rsidR="00E32E04" w:rsidRPr="00D63EFD">
        <w:rPr>
          <w:noProof/>
          <w:sz w:val="22"/>
          <w:szCs w:val="22"/>
        </w:rPr>
        <w:t>1</w:t>
      </w:r>
      <w:r w:rsidR="00E32E04" w:rsidRPr="00D63EFD">
        <w:rPr>
          <w:sz w:val="22"/>
          <w:szCs w:val="22"/>
        </w:rPr>
        <w:fldChar w:fldCharType="end"/>
      </w:r>
      <w:r w:rsidR="00C97E2C" w:rsidRPr="00D63EFD">
        <w:rPr>
          <w:sz w:val="22"/>
          <w:szCs w:val="22"/>
        </w:rPr>
        <w:t>b even when</w:t>
      </w:r>
      <w:r w:rsidR="00C97E2C" w:rsidRPr="00C97E2C">
        <w:rPr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G</m:t>
            </m:r>
          </m:e>
          <m:sub>
            <m:r>
              <m:rPr>
                <m:nor/>
              </m:rPr>
              <w:rPr>
                <w:sz w:val="22"/>
                <w:szCs w:val="22"/>
              </w:rPr>
              <m:t>AS</m:t>
            </m:r>
          </m:sub>
        </m:sSub>
        <m:r>
          <w:rPr>
            <w:rFonts w:ascii="Cambria Math" w:hAnsi="Cambria Math"/>
            <w:sz w:val="22"/>
            <w:szCs w:val="22"/>
          </w:rPr>
          <m:t>=0</m:t>
        </m:r>
      </m:oMath>
      <w:r w:rsidR="00C97E2C" w:rsidRPr="00C97E2C">
        <w:rPr>
          <w:sz w:val="22"/>
          <w:szCs w:val="22"/>
        </w:rPr>
        <w:t xml:space="preserve"> is configured</w:t>
      </w:r>
      <w:r w:rsidR="00E32E04" w:rsidRPr="00C97E2C">
        <w:rPr>
          <w:sz w:val="22"/>
          <w:szCs w:val="22"/>
        </w:rPr>
        <w:t>.</w:t>
      </w:r>
      <w:r w:rsidR="00D63EFD">
        <w:rPr>
          <w:sz w:val="22"/>
          <w:szCs w:val="22"/>
        </w:rPr>
        <w:t xml:space="preserve"> Finally, UE behaviour in the corresponding guard symbols should be also clarified, i.e., UE is not expected to transmit any uplink signal in the corresponding guard symbols, if configured.</w:t>
      </w:r>
    </w:p>
    <w:p w14:paraId="5DADA224" w14:textId="2F66B5F9" w:rsidR="00E32E04" w:rsidRDefault="00E32E04" w:rsidP="00E32E04">
      <w:pPr>
        <w:keepNext/>
        <w:ind w:firstLine="288"/>
        <w:jc w:val="center"/>
      </w:pPr>
      <w:r w:rsidRPr="005D5089">
        <w:rPr>
          <w:noProof/>
        </w:rPr>
        <w:drawing>
          <wp:inline distT="0" distB="0" distL="0" distR="0" wp14:anchorId="2C201529" wp14:editId="65D89FF5">
            <wp:extent cx="2066544" cy="78638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544" cy="786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E37E9">
        <w:tab/>
      </w:r>
      <w:r w:rsidR="00AE37E9">
        <w:tab/>
      </w:r>
      <w:r w:rsidR="00AE37E9">
        <w:tab/>
      </w:r>
      <w:r w:rsidR="00AE37E9">
        <w:tab/>
      </w:r>
      <w:r w:rsidR="00AE37E9">
        <w:tab/>
      </w:r>
      <w:r w:rsidR="00AE37E9">
        <w:tab/>
      </w:r>
      <w:r w:rsidR="00AE37E9" w:rsidRPr="00FF3C2F">
        <w:rPr>
          <w:noProof/>
        </w:rPr>
        <w:drawing>
          <wp:inline distT="0" distB="0" distL="0" distR="0" wp14:anchorId="372E4EC8" wp14:editId="06912581">
            <wp:extent cx="2221992" cy="786384"/>
            <wp:effectExtent l="0" t="0" r="698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1992" cy="786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5FD0A0" w14:textId="365F45CD" w:rsidR="00AE37E9" w:rsidRPr="00AE37E9" w:rsidRDefault="00AE37E9" w:rsidP="00AE37E9">
      <w:pPr>
        <w:pStyle w:val="ListParagraph"/>
        <w:keepNext/>
        <w:numPr>
          <w:ilvl w:val="0"/>
          <w:numId w:val="32"/>
        </w:numPr>
        <w:jc w:val="center"/>
        <w:rPr>
          <w:rFonts w:ascii="Times New Roman" w:hAnsi="Times New Roman"/>
        </w:rPr>
      </w:pPr>
      <w:r w:rsidRPr="00AE37E9">
        <w:rPr>
          <w:rFonts w:ascii="Times New Roman" w:hAnsi="Times New Roman"/>
        </w:rPr>
        <w:t>Current specification</w:t>
      </w:r>
      <w:r w:rsidRPr="00AE37E9">
        <w:rPr>
          <w:rFonts w:ascii="Times New Roman" w:hAnsi="Times New Roman"/>
        </w:rPr>
        <w:tab/>
      </w:r>
      <w:r w:rsidRPr="00AE37E9">
        <w:rPr>
          <w:rFonts w:ascii="Times New Roman" w:hAnsi="Times New Roman"/>
        </w:rPr>
        <w:tab/>
      </w:r>
      <w:r w:rsidRPr="00AE37E9">
        <w:rPr>
          <w:rFonts w:ascii="Times New Roman" w:hAnsi="Times New Roman"/>
        </w:rPr>
        <w:tab/>
      </w:r>
      <w:r w:rsidRPr="00AE37E9">
        <w:rPr>
          <w:rFonts w:ascii="Times New Roman" w:hAnsi="Times New Roman"/>
        </w:rPr>
        <w:tab/>
      </w:r>
      <w:r w:rsidRPr="00AE37E9">
        <w:rPr>
          <w:rFonts w:ascii="Times New Roman" w:hAnsi="Times New Roman"/>
        </w:rPr>
        <w:tab/>
      </w:r>
      <w:r w:rsidRPr="00AE37E9">
        <w:rPr>
          <w:rFonts w:ascii="Times New Roman" w:hAnsi="Times New Roman"/>
        </w:rPr>
        <w:tab/>
      </w:r>
      <w:r w:rsidRPr="00AE37E9">
        <w:rPr>
          <w:rFonts w:ascii="Times New Roman" w:hAnsi="Times New Roman"/>
        </w:rPr>
        <w:tab/>
      </w:r>
      <w:r w:rsidRPr="00AE37E9">
        <w:rPr>
          <w:rFonts w:ascii="Times New Roman" w:hAnsi="Times New Roman"/>
        </w:rPr>
        <w:tab/>
        <w:t xml:space="preserve">(b) </w:t>
      </w:r>
      <w:r>
        <w:rPr>
          <w:rFonts w:ascii="Times New Roman" w:hAnsi="Times New Roman"/>
        </w:rPr>
        <w:t>Required allocation</w:t>
      </w:r>
      <w:r w:rsidRPr="00AE37E9">
        <w:rPr>
          <w:rFonts w:ascii="Times New Roman" w:hAnsi="Times New Roman"/>
        </w:rPr>
        <w:t xml:space="preserve"> </w:t>
      </w:r>
    </w:p>
    <w:p w14:paraId="6C08148B" w14:textId="55C5FD64" w:rsidR="00E32E04" w:rsidRDefault="00E32E04" w:rsidP="00E32E04">
      <w:pPr>
        <w:pStyle w:val="Caption"/>
        <w:jc w:val="center"/>
      </w:pPr>
      <w:bookmarkStart w:id="1" w:name="_Ref3121309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 xml:space="preserve"> Frequency hopping with guard symbol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G</m:t>
            </m:r>
          </m:e>
          <m:sub>
            <m:r>
              <m:rPr>
                <m:nor/>
              </m:rPr>
              <m:t>FH</m:t>
            </m:r>
          </m:sub>
        </m:sSub>
        <m:r>
          <m:rPr>
            <m:sty m:val="bi"/>
          </m:rPr>
          <w:rPr>
            <w:rFonts w:ascii="Cambria Math" w:hAnsi="Cambria Math"/>
          </w:rPr>
          <m:t>=1</m:t>
        </m:r>
      </m:oMath>
      <w:r w:rsidR="00AE37E9">
        <w:t xml:space="preserve"> </w:t>
      </w:r>
      <w:r>
        <w:t>and antenna switching without guard symbol</w:t>
      </w:r>
      <w:r w:rsidR="00AE37E9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G</m:t>
            </m:r>
          </m:e>
          <m:sub>
            <m:r>
              <m:rPr>
                <m:nor/>
              </m:rPr>
              <m:t>AS</m:t>
            </m:r>
          </m:sub>
        </m:sSub>
        <m:r>
          <m:rPr>
            <m:sty m:val="bi"/>
          </m:rPr>
          <w:rPr>
            <w:rFonts w:ascii="Cambria Math" w:hAnsi="Cambria Math"/>
          </w:rPr>
          <m:t>=0</m:t>
        </m:r>
      </m:oMath>
    </w:p>
    <w:p w14:paraId="2796C4B7" w14:textId="5E055CB9" w:rsidR="000B7312" w:rsidRDefault="000B7312" w:rsidP="000B7312"/>
    <w:p w14:paraId="2A5C8708" w14:textId="77777777" w:rsidR="000B7312" w:rsidRPr="00155CB4" w:rsidRDefault="000B7312" w:rsidP="000B7312">
      <w:pPr>
        <w:pStyle w:val="Heading2"/>
        <w:numPr>
          <w:ilvl w:val="1"/>
          <w:numId w:val="5"/>
        </w:numPr>
        <w:ind w:left="360"/>
        <w:rPr>
          <w:lang w:val="en-US"/>
        </w:rPr>
      </w:pPr>
      <w:r>
        <w:rPr>
          <w:lang w:val="en-US"/>
        </w:rPr>
        <w:t>Clarification for frequency hopping for aperiodic SRS</w:t>
      </w:r>
    </w:p>
    <w:p w14:paraId="3AB4FBF3" w14:textId="77777777" w:rsidR="000B7312" w:rsidRDefault="000B7312" w:rsidP="000B7312">
      <w:pPr>
        <w:ind w:firstLine="28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According to TS 36.211 [2] frequency hopping is not supported for aperiodic SRS. This condition, however, should not be applicable to the additional SRS in Rel-16, which can only support aperiodic transmission. The proposed modifications to TS 36.211 are provided below, where the changes are highlighted in red.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0B7312" w14:paraId="4301BF67" w14:textId="77777777" w:rsidTr="00F6226A">
        <w:tc>
          <w:tcPr>
            <w:tcW w:w="10160" w:type="dxa"/>
          </w:tcPr>
          <w:p w14:paraId="4C325C0A" w14:textId="77777777" w:rsidR="000B7312" w:rsidRPr="002500C3" w:rsidRDefault="000B7312" w:rsidP="00F6226A">
            <w:pPr>
              <w:rPr>
                <w:lang w:val="en-US"/>
              </w:rPr>
            </w:pPr>
            <w:r>
              <w:rPr>
                <w:lang w:eastAsia="ja-JP"/>
              </w:rPr>
              <w:t xml:space="preserve">The frequency hopping of the sounding reference signal is configured by the parameter </w:t>
            </w:r>
            <w:r>
              <w:rPr>
                <w:rFonts w:eastAsia="Times New Roman"/>
                <w:position w:val="-14"/>
              </w:rPr>
              <w:object w:dxaOrig="1284" w:dyaOrig="288" w14:anchorId="69F8BE7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4.2pt;height:14.4pt" o:ole="">
                  <v:imagedata r:id="rId13" o:title=""/>
                </v:shape>
                <o:OLEObject Type="Embed" ProgID="Equation.3" ShapeID="_x0000_i1025" DrawAspect="Content" ObjectID="_1643233218" r:id="rId14"/>
              </w:object>
            </w:r>
            <w:r>
              <w:t xml:space="preserve">, provided by higher-layer parameter </w:t>
            </w:r>
            <w:r>
              <w:rPr>
                <w:i/>
                <w:iCs/>
                <w:lang w:eastAsia="ja-JP"/>
              </w:rPr>
              <w:t>srs-HoppingBandwidth.</w:t>
            </w:r>
            <w:r>
              <w:rPr>
                <w:iCs/>
                <w:lang w:eastAsia="ja-JP"/>
              </w:rPr>
              <w:t xml:space="preserve"> </w:t>
            </w:r>
            <w:r>
              <w:rPr>
                <w:lang w:eastAsia="ja-JP"/>
              </w:rPr>
              <w:t>Frequency hopping is not supported for aperiodic transmission</w:t>
            </w:r>
            <w:r>
              <w:rPr>
                <w:color w:val="FF0000"/>
                <w:lang w:eastAsia="ja-JP"/>
              </w:rPr>
              <w:t xml:space="preserve">, except </w:t>
            </w:r>
            <w:r w:rsidRPr="002500C3">
              <w:rPr>
                <w:color w:val="FF0000"/>
                <w:lang w:eastAsia="ja-JP"/>
              </w:rPr>
              <w:t xml:space="preserve">for </w:t>
            </w:r>
            <w:r w:rsidRPr="002500C3">
              <w:rPr>
                <w:color w:val="FF0000"/>
              </w:rPr>
              <w:t>additional SRS</w:t>
            </w:r>
            <w:r>
              <w:rPr>
                <w:lang w:eastAsia="ja-JP"/>
              </w:rPr>
              <w:t xml:space="preserve">. </w:t>
            </w:r>
            <w:r>
              <w:t xml:space="preserve">If frequency hopping of the sounding reference signal is not enabled </w:t>
            </w:r>
            <w:r>
              <w:rPr>
                <w:lang w:eastAsia="ja-JP"/>
              </w:rPr>
              <w:t xml:space="preserve">(i.e., </w:t>
            </w:r>
            <w:r>
              <w:rPr>
                <w:rFonts w:eastAsia="MS Mincho" w:cs="Arial"/>
                <w:position w:val="-14"/>
                <w:lang w:val="pt-BR" w:eastAsia="ja-JP"/>
              </w:rPr>
              <w:object w:dxaOrig="1008" w:dyaOrig="288" w14:anchorId="06AEEF1D">
                <v:shape id="_x0000_i1026" type="#_x0000_t75" style="width:50.4pt;height:14.4pt" o:ole="">
                  <v:imagedata r:id="rId15" o:title=""/>
                </v:shape>
                <o:OLEObject Type="Embed" ProgID="Equation.3" ShapeID="_x0000_i1026" DrawAspect="Content" ObjectID="_1643233219" r:id="rId16"/>
              </w:object>
            </w:r>
            <w:r>
              <w:rPr>
                <w:rFonts w:eastAsia="MS Mincho" w:cs="Arial"/>
                <w:lang w:val="en-US" w:eastAsia="ja-JP"/>
              </w:rPr>
              <w:t>)</w:t>
            </w:r>
            <w:r>
              <w:t xml:space="preserve">, the frequency position index </w:t>
            </w:r>
            <w:r>
              <w:rPr>
                <w:rFonts w:eastAsia="Times New Roman"/>
                <w:position w:val="-10"/>
              </w:rPr>
              <w:object w:dxaOrig="288" w:dyaOrig="288" w14:anchorId="0017DAE5">
                <v:shape id="_x0000_i1027" type="#_x0000_t75" style="width:14.4pt;height:14.4pt" o:ole="">
                  <v:imagedata r:id="rId17" o:title=""/>
                </v:shape>
                <o:OLEObject Type="Embed" ProgID="Equation.3" ShapeID="_x0000_i1027" DrawAspect="Content" ObjectID="_1643233220" r:id="rId18"/>
              </w:object>
            </w:r>
            <w:r>
              <w:rPr>
                <w:lang w:val="en-US"/>
              </w:rPr>
              <w:t xml:space="preserve"> remains constant (unless re-configured) and is defined by </w:t>
            </w:r>
            <w:r>
              <w:rPr>
                <w:rFonts w:eastAsia="Times New Roman"/>
                <w:position w:val="-12"/>
                <w:lang w:val="fi-FI"/>
              </w:rPr>
              <w:object w:dxaOrig="2160" w:dyaOrig="288" w14:anchorId="2E352EE0">
                <v:shape id="_x0000_i1028" type="#_x0000_t75" style="width:108pt;height:14.4pt" o:ole="">
                  <v:imagedata r:id="rId19" o:title=""/>
                </v:shape>
                <o:OLEObject Type="Embed" ProgID="Equation.3" ShapeID="_x0000_i1028" DrawAspect="Content" ObjectID="_1643233221" r:id="rId20"/>
              </w:object>
            </w:r>
            <w:r>
              <w:rPr>
                <w:lang w:val="en-US"/>
              </w:rPr>
              <w:t xml:space="preserve"> where the parameter </w:t>
            </w:r>
            <w:r>
              <w:rPr>
                <w:rFonts w:eastAsia="Times New Roman"/>
                <w:position w:val="-10"/>
                <w:lang w:val="fi-FI"/>
              </w:rPr>
              <w:object w:dxaOrig="432" w:dyaOrig="288" w14:anchorId="49541D3E">
                <v:shape id="_x0000_i1029" type="#_x0000_t75" style="width:21.6pt;height:14.4pt" o:ole="">
                  <v:imagedata r:id="rId21" o:title=""/>
                </v:shape>
                <o:OLEObject Type="Embed" ProgID="Equation.3" ShapeID="_x0000_i1029" DrawAspect="Content" ObjectID="_1643233222" r:id="rId22"/>
              </w:object>
            </w:r>
            <w:r>
              <w:rPr>
                <w:lang w:val="en-US"/>
              </w:rPr>
              <w:t xml:space="preserve"> is given by higher-layer parameters </w:t>
            </w:r>
            <w:r>
              <w:rPr>
                <w:i/>
                <w:iCs/>
                <w:lang w:val="en-US"/>
              </w:rPr>
              <w:t>freqDomainPosition</w:t>
            </w:r>
            <w:r>
              <w:rPr>
                <w:iCs/>
                <w:lang w:val="en-US"/>
              </w:rPr>
              <w:t xml:space="preserve"> and </w:t>
            </w:r>
            <w:r>
              <w:rPr>
                <w:i/>
                <w:iCs/>
                <w:lang w:val="en-US"/>
              </w:rPr>
              <w:t xml:space="preserve">freqDomainPosition-ap </w:t>
            </w:r>
            <w:r>
              <w:rPr>
                <w:iCs/>
                <w:lang w:val="en-US"/>
              </w:rPr>
              <w:t>for periodic and each configuration of aperiodic transmission, respectively</w:t>
            </w:r>
            <w:r>
              <w:rPr>
                <w:lang w:val="en-US"/>
              </w:rPr>
              <w:t xml:space="preserve">. </w:t>
            </w:r>
            <w:r>
              <w:t xml:space="preserve">If frequency hopping of the sounding reference signal is enabled </w:t>
            </w:r>
            <w:r>
              <w:rPr>
                <w:lang w:eastAsia="ja-JP"/>
              </w:rPr>
              <w:t xml:space="preserve">(i.e., </w:t>
            </w:r>
            <w:r>
              <w:rPr>
                <w:rFonts w:eastAsia="MS Mincho" w:cs="Arial"/>
                <w:position w:val="-14"/>
                <w:lang w:val="pt-BR" w:eastAsia="ja-JP"/>
              </w:rPr>
              <w:object w:dxaOrig="1008" w:dyaOrig="288" w14:anchorId="3AF2C125">
                <v:shape id="_x0000_i1030" type="#_x0000_t75" style="width:50.4pt;height:14.4pt" o:ole="">
                  <v:imagedata r:id="rId23" o:title=""/>
                </v:shape>
                <o:OLEObject Type="Embed" ProgID="Equation.3" ShapeID="_x0000_i1030" DrawAspect="Content" ObjectID="_1643233223" r:id="rId24"/>
              </w:object>
            </w:r>
            <w:r>
              <w:rPr>
                <w:rFonts w:eastAsia="MS Mincho" w:cs="Arial"/>
                <w:lang w:val="en-US" w:eastAsia="ja-JP"/>
              </w:rPr>
              <w:t>)</w:t>
            </w:r>
            <w:r>
              <w:t>, the frequency position indexes</w:t>
            </w:r>
            <w:r>
              <w:rPr>
                <w:lang w:val="en-US"/>
              </w:rPr>
              <w:t xml:space="preserve"> </w:t>
            </w:r>
            <w:r>
              <w:rPr>
                <w:rFonts w:eastAsia="Times New Roman"/>
                <w:position w:val="-10"/>
              </w:rPr>
              <w:object w:dxaOrig="288" w:dyaOrig="288" w14:anchorId="0DE87851">
                <v:shape id="_x0000_i1031" type="#_x0000_t75" style="width:14.4pt;height:14.4pt" o:ole="">
                  <v:imagedata r:id="rId17" o:title=""/>
                </v:shape>
                <o:OLEObject Type="Embed" ProgID="Equation.3" ShapeID="_x0000_i1031" DrawAspect="Content" ObjectID="_1643233224" r:id="rId25"/>
              </w:object>
            </w:r>
            <w:r>
              <w:rPr>
                <w:lang w:val="en-US"/>
              </w:rPr>
              <w:t xml:space="preserve"> are defined by …</w:t>
            </w:r>
          </w:p>
        </w:tc>
      </w:tr>
    </w:tbl>
    <w:p w14:paraId="4A41C859" w14:textId="7114A5FF" w:rsidR="00B80D06" w:rsidRDefault="00B80D06" w:rsidP="00B80D06">
      <w:pPr>
        <w:pStyle w:val="Heading1"/>
        <w:numPr>
          <w:ilvl w:val="0"/>
          <w:numId w:val="5"/>
        </w:numPr>
      </w:pPr>
      <w:r>
        <w:lastRenderedPageBreak/>
        <w:t>Conclusion</w:t>
      </w:r>
    </w:p>
    <w:p w14:paraId="3383BC04" w14:textId="1F76206B" w:rsidR="00BA4EB2" w:rsidRPr="00A35E96" w:rsidRDefault="008B2417" w:rsidP="00F476F3">
      <w:pPr>
        <w:ind w:firstLine="284"/>
        <w:jc w:val="both"/>
      </w:pPr>
      <w:r w:rsidRPr="008B2417">
        <w:rPr>
          <w:sz w:val="22"/>
          <w:szCs w:val="22"/>
        </w:rPr>
        <w:t>In this contribution</w:t>
      </w:r>
      <w:r w:rsidR="00F476F3">
        <w:rPr>
          <w:sz w:val="22"/>
          <w:szCs w:val="22"/>
        </w:rPr>
        <w:t xml:space="preserve"> we provide correction to the description of the additional SRS. It is proposed to adopt the proposed changes to </w:t>
      </w:r>
      <w:r w:rsidR="00E32E04">
        <w:rPr>
          <w:sz w:val="22"/>
          <w:szCs w:val="22"/>
        </w:rPr>
        <w:t xml:space="preserve">Rel-16 </w:t>
      </w:r>
      <w:r w:rsidR="00AE37E9">
        <w:rPr>
          <w:sz w:val="22"/>
          <w:szCs w:val="22"/>
        </w:rPr>
        <w:t>specifications</w:t>
      </w:r>
      <w:r w:rsidR="00F476F3">
        <w:rPr>
          <w:sz w:val="22"/>
          <w:szCs w:val="22"/>
        </w:rPr>
        <w:t>.</w:t>
      </w:r>
      <w:r w:rsidR="00F476F3" w:rsidRPr="00A35E96">
        <w:t xml:space="preserve"> </w:t>
      </w:r>
    </w:p>
    <w:p w14:paraId="05D83324" w14:textId="77777777" w:rsidR="002A4EFE" w:rsidRPr="00534451" w:rsidRDefault="002A4EFE" w:rsidP="00BC783B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6F34F8FE" w14:textId="5A127771" w:rsidR="006B4900" w:rsidRDefault="006B4900" w:rsidP="006B4900">
      <w:pPr>
        <w:pStyle w:val="Default"/>
        <w:spacing w:before="120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</w:pPr>
      <w:r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 xml:space="preserve">[1] </w:t>
      </w:r>
      <w:r w:rsidRPr="00B37236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RP-182901</w:t>
      </w:r>
      <w:r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,</w:t>
      </w:r>
      <w:r w:rsidRPr="00B37236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 xml:space="preserve"> WID Revision: DL MIMO efficiency enhancements for LTE</w:t>
      </w:r>
      <w:r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 xml:space="preserve">, </w:t>
      </w:r>
      <w:r w:rsidRPr="00B37236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Sorrento, Italia, December 10 – 13, 2018</w:t>
      </w:r>
      <w:r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 xml:space="preserve">, </w:t>
      </w:r>
      <w:r w:rsidRPr="00B37236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Huawei, HiSilicon</w:t>
      </w:r>
      <w:r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.</w:t>
      </w:r>
    </w:p>
    <w:p w14:paraId="117D1C78" w14:textId="00FC543A" w:rsidR="00F476F3" w:rsidRDefault="00F476F3" w:rsidP="00F476F3">
      <w:pPr>
        <w:pStyle w:val="Default"/>
        <w:spacing w:before="120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</w:pPr>
      <w:r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 xml:space="preserve">[2] TS </w:t>
      </w:r>
      <w:r w:rsidRPr="00F476F3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36.211</w:t>
      </w:r>
      <w:r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 xml:space="preserve">, </w:t>
      </w:r>
      <w:r w:rsidRPr="00F476F3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Physical channels and modulation</w:t>
      </w:r>
      <w:r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, v.16.0.0</w:t>
      </w:r>
    </w:p>
    <w:p w14:paraId="74987B54" w14:textId="16BC27C1" w:rsidR="0039564D" w:rsidRDefault="0039564D">
      <w:pPr>
        <w:overflowPunct/>
        <w:autoSpaceDE/>
        <w:autoSpaceDN/>
        <w:adjustRightInd/>
        <w:spacing w:after="0"/>
        <w:textAlignment w:val="auto"/>
        <w:rPr>
          <w:sz w:val="22"/>
          <w:szCs w:val="22"/>
          <w:lang w:val="en-US" w:eastAsia="zh-CN"/>
        </w:rPr>
      </w:pPr>
    </w:p>
    <w:sectPr w:rsidR="0039564D" w:rsidSect="00733B1F">
      <w:headerReference w:type="even" r:id="rId26"/>
      <w:footerReference w:type="even" r:id="rId27"/>
      <w:footerReference w:type="default" r:id="rId28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F76EAA" w14:textId="77777777" w:rsidR="00664861" w:rsidRDefault="00664861">
      <w:r>
        <w:separator/>
      </w:r>
    </w:p>
  </w:endnote>
  <w:endnote w:type="continuationSeparator" w:id="0">
    <w:p w14:paraId="1ADA38E0" w14:textId="77777777" w:rsidR="00664861" w:rsidRDefault="00664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B674C8" w14:textId="77777777" w:rsidR="00155CB4" w:rsidRDefault="00155CB4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AB09FA" w14:textId="77777777" w:rsidR="00155CB4" w:rsidRDefault="00155CB4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34507" w14:textId="77777777" w:rsidR="00155CB4" w:rsidRDefault="00155CB4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20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E2E548" w14:textId="77777777" w:rsidR="00664861" w:rsidRDefault="00664861">
      <w:r>
        <w:separator/>
      </w:r>
    </w:p>
  </w:footnote>
  <w:footnote w:type="continuationSeparator" w:id="0">
    <w:p w14:paraId="47A637B5" w14:textId="77777777" w:rsidR="00664861" w:rsidRDefault="006648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82CF55" w14:textId="77777777" w:rsidR="00155CB4" w:rsidRDefault="00155C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33F51"/>
    <w:multiLevelType w:val="hybridMultilevel"/>
    <w:tmpl w:val="44781BF2"/>
    <w:lvl w:ilvl="0" w:tplc="2DD464CC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404D3B"/>
    <w:multiLevelType w:val="hybridMultilevel"/>
    <w:tmpl w:val="046AA47A"/>
    <w:lvl w:ilvl="0" w:tplc="76F28A6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44392C"/>
    <w:multiLevelType w:val="hybridMultilevel"/>
    <w:tmpl w:val="1D48A1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172D77"/>
    <w:multiLevelType w:val="hybridMultilevel"/>
    <w:tmpl w:val="C22E17AE"/>
    <w:lvl w:ilvl="0" w:tplc="AC968F4C">
      <w:start w:val="3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14B0495"/>
    <w:multiLevelType w:val="hybridMultilevel"/>
    <w:tmpl w:val="F660427E"/>
    <w:lvl w:ilvl="0" w:tplc="04090001">
      <w:start w:val="1"/>
      <w:numFmt w:val="bullet"/>
      <w:lvlText w:val=""/>
      <w:lvlJc w:val="left"/>
      <w:pPr>
        <w:ind w:left="10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10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56F52CA"/>
    <w:multiLevelType w:val="hybridMultilevel"/>
    <w:tmpl w:val="AC2A4A0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2" w15:restartNumberingAfterBreak="0">
    <w:nsid w:val="28464830"/>
    <w:multiLevelType w:val="multilevel"/>
    <w:tmpl w:val="284648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D9733C4"/>
    <w:multiLevelType w:val="hybridMultilevel"/>
    <w:tmpl w:val="300C83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E23435A"/>
    <w:multiLevelType w:val="hybridMultilevel"/>
    <w:tmpl w:val="66986594"/>
    <w:lvl w:ilvl="0" w:tplc="68E8F9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8B07ABB"/>
    <w:multiLevelType w:val="hybridMultilevel"/>
    <w:tmpl w:val="59A8E6D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1977C6D"/>
    <w:multiLevelType w:val="hybridMultilevel"/>
    <w:tmpl w:val="E4F63702"/>
    <w:lvl w:ilvl="0" w:tplc="5EBE1514">
      <w:start w:val="8"/>
      <w:numFmt w:val="bullet"/>
      <w:lvlText w:val="-"/>
      <w:lvlJc w:val="left"/>
      <w:pPr>
        <w:ind w:left="40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8" w15:restartNumberingAfterBreak="0">
    <w:nsid w:val="422B3F28"/>
    <w:multiLevelType w:val="hybridMultilevel"/>
    <w:tmpl w:val="177A2C04"/>
    <w:lvl w:ilvl="0" w:tplc="0DB09A00">
      <w:start w:val="1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 w:tplc="FC0E38BC">
      <w:start w:val="4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0" w15:restartNumberingAfterBreak="0">
    <w:nsid w:val="54A61B61"/>
    <w:multiLevelType w:val="multilevel"/>
    <w:tmpl w:val="77455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F2906"/>
    <w:multiLevelType w:val="hybridMultilevel"/>
    <w:tmpl w:val="EEFCB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D64DAE"/>
    <w:multiLevelType w:val="hybridMultilevel"/>
    <w:tmpl w:val="B478103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6CB5839"/>
    <w:multiLevelType w:val="hybridMultilevel"/>
    <w:tmpl w:val="708E8766"/>
    <w:lvl w:ilvl="0" w:tplc="7778AD40">
      <w:start w:val="2"/>
      <w:numFmt w:val="bullet"/>
      <w:lvlText w:val="-"/>
      <w:lvlJc w:val="left"/>
      <w:pPr>
        <w:ind w:left="720" w:hanging="360"/>
      </w:pPr>
      <w:rPr>
        <w:rFonts w:ascii="CG Times (WN)" w:eastAsia="Malgun Gothic" w:hAnsi="CG Times (WN)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6" w15:restartNumberingAfterBreak="0">
    <w:nsid w:val="6ED06405"/>
    <w:multiLevelType w:val="hybridMultilevel"/>
    <w:tmpl w:val="63041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D0EBE"/>
    <w:multiLevelType w:val="hybridMultilevel"/>
    <w:tmpl w:val="A38847A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4135E39"/>
    <w:multiLevelType w:val="hybridMultilevel"/>
    <w:tmpl w:val="766A1F6E"/>
    <w:lvl w:ilvl="0" w:tplc="EB70CAFA">
      <w:start w:val="1"/>
      <w:numFmt w:val="lowerLetter"/>
      <w:lvlText w:val="(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9" w15:restartNumberingAfterBreak="0">
    <w:nsid w:val="77455511"/>
    <w:multiLevelType w:val="multilevel"/>
    <w:tmpl w:val="77455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134EE8"/>
    <w:multiLevelType w:val="hybridMultilevel"/>
    <w:tmpl w:val="CEF05FF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B9733F6"/>
    <w:multiLevelType w:val="hybridMultilevel"/>
    <w:tmpl w:val="958EFABE"/>
    <w:lvl w:ilvl="0" w:tplc="FFFFFFFF">
      <w:start w:val="1"/>
      <w:numFmt w:val="bullet"/>
      <w:lvlText w:val="•"/>
      <w:lvlJc w:val="left"/>
      <w:pPr>
        <w:ind w:left="100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32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"/>
  </w:num>
  <w:num w:numId="7">
    <w:abstractNumId w:val="23"/>
  </w:num>
  <w:num w:numId="8">
    <w:abstractNumId w:val="2"/>
  </w:num>
  <w:num w:numId="9">
    <w:abstractNumId w:val="4"/>
  </w:num>
  <w:num w:numId="10">
    <w:abstractNumId w:val="22"/>
  </w:num>
  <w:num w:numId="11">
    <w:abstractNumId w:val="31"/>
  </w:num>
  <w:num w:numId="12">
    <w:abstractNumId w:val="3"/>
  </w:num>
  <w:num w:numId="13">
    <w:abstractNumId w:val="25"/>
  </w:num>
  <w:num w:numId="14">
    <w:abstractNumId w:val="10"/>
  </w:num>
  <w:num w:numId="15">
    <w:abstractNumId w:val="12"/>
  </w:num>
  <w:num w:numId="16">
    <w:abstractNumId w:val="9"/>
  </w:num>
  <w:num w:numId="17">
    <w:abstractNumId w:val="15"/>
  </w:num>
  <w:num w:numId="18">
    <w:abstractNumId w:val="6"/>
  </w:num>
  <w:num w:numId="19">
    <w:abstractNumId w:val="16"/>
  </w:num>
  <w:num w:numId="20">
    <w:abstractNumId w:val="24"/>
  </w:num>
  <w:num w:numId="21">
    <w:abstractNumId w:val="11"/>
  </w:num>
  <w:num w:numId="22">
    <w:abstractNumId w:val="29"/>
  </w:num>
  <w:num w:numId="23">
    <w:abstractNumId w:val="20"/>
  </w:num>
  <w:num w:numId="24">
    <w:abstractNumId w:val="18"/>
  </w:num>
  <w:num w:numId="25">
    <w:abstractNumId w:val="5"/>
  </w:num>
  <w:num w:numId="26">
    <w:abstractNumId w:val="30"/>
  </w:num>
  <w:num w:numId="27">
    <w:abstractNumId w:val="17"/>
  </w:num>
  <w:num w:numId="28">
    <w:abstractNumId w:val="26"/>
  </w:num>
  <w:num w:numId="29">
    <w:abstractNumId w:val="21"/>
  </w:num>
  <w:num w:numId="30">
    <w:abstractNumId w:val="14"/>
  </w:num>
  <w:num w:numId="31">
    <w:abstractNumId w:val="27"/>
  </w:num>
  <w:num w:numId="32">
    <w:abstractNumId w:val="2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431"/>
    <w:rsid w:val="00001FC3"/>
    <w:rsid w:val="00002375"/>
    <w:rsid w:val="00002459"/>
    <w:rsid w:val="000029A6"/>
    <w:rsid w:val="00003131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462"/>
    <w:rsid w:val="00006780"/>
    <w:rsid w:val="0000689E"/>
    <w:rsid w:val="00006C7A"/>
    <w:rsid w:val="00006E52"/>
    <w:rsid w:val="00007207"/>
    <w:rsid w:val="000072BD"/>
    <w:rsid w:val="00007500"/>
    <w:rsid w:val="00007605"/>
    <w:rsid w:val="000077B5"/>
    <w:rsid w:val="0000792C"/>
    <w:rsid w:val="00007CEF"/>
    <w:rsid w:val="0001004F"/>
    <w:rsid w:val="000101EF"/>
    <w:rsid w:val="00010CD5"/>
    <w:rsid w:val="00010CF1"/>
    <w:rsid w:val="00010E97"/>
    <w:rsid w:val="00010FD1"/>
    <w:rsid w:val="00011703"/>
    <w:rsid w:val="000124D1"/>
    <w:rsid w:val="00012D90"/>
    <w:rsid w:val="00013158"/>
    <w:rsid w:val="0001321B"/>
    <w:rsid w:val="00013633"/>
    <w:rsid w:val="000137FF"/>
    <w:rsid w:val="00013B63"/>
    <w:rsid w:val="000141F0"/>
    <w:rsid w:val="000147DD"/>
    <w:rsid w:val="00014D13"/>
    <w:rsid w:val="00015B2E"/>
    <w:rsid w:val="00015BCB"/>
    <w:rsid w:val="000162B2"/>
    <w:rsid w:val="00016DCE"/>
    <w:rsid w:val="00016FF6"/>
    <w:rsid w:val="0001729B"/>
    <w:rsid w:val="00017309"/>
    <w:rsid w:val="000178B8"/>
    <w:rsid w:val="00020331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A9"/>
    <w:rsid w:val="000222F7"/>
    <w:rsid w:val="0002266E"/>
    <w:rsid w:val="000226C1"/>
    <w:rsid w:val="000228C4"/>
    <w:rsid w:val="00023545"/>
    <w:rsid w:val="00023564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66AE"/>
    <w:rsid w:val="00026770"/>
    <w:rsid w:val="00026905"/>
    <w:rsid w:val="00026977"/>
    <w:rsid w:val="00026AF7"/>
    <w:rsid w:val="00026E78"/>
    <w:rsid w:val="00026EF9"/>
    <w:rsid w:val="00027333"/>
    <w:rsid w:val="0002790C"/>
    <w:rsid w:val="000300FE"/>
    <w:rsid w:val="00030365"/>
    <w:rsid w:val="00030634"/>
    <w:rsid w:val="00030766"/>
    <w:rsid w:val="00030ED5"/>
    <w:rsid w:val="00030F74"/>
    <w:rsid w:val="00031242"/>
    <w:rsid w:val="00031EDD"/>
    <w:rsid w:val="00032043"/>
    <w:rsid w:val="000321DC"/>
    <w:rsid w:val="00032A64"/>
    <w:rsid w:val="00032B1F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6A16"/>
    <w:rsid w:val="00036ACE"/>
    <w:rsid w:val="00036C45"/>
    <w:rsid w:val="00036D25"/>
    <w:rsid w:val="00036FA7"/>
    <w:rsid w:val="000377E3"/>
    <w:rsid w:val="00037910"/>
    <w:rsid w:val="00037A21"/>
    <w:rsid w:val="00040025"/>
    <w:rsid w:val="000404F2"/>
    <w:rsid w:val="00040F7A"/>
    <w:rsid w:val="000412B7"/>
    <w:rsid w:val="000413B8"/>
    <w:rsid w:val="000413CC"/>
    <w:rsid w:val="0004182E"/>
    <w:rsid w:val="000418C8"/>
    <w:rsid w:val="0004190B"/>
    <w:rsid w:val="00041928"/>
    <w:rsid w:val="000426B1"/>
    <w:rsid w:val="00042843"/>
    <w:rsid w:val="00042BFC"/>
    <w:rsid w:val="000430CF"/>
    <w:rsid w:val="00043703"/>
    <w:rsid w:val="00043850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09C8"/>
    <w:rsid w:val="00050D32"/>
    <w:rsid w:val="00051135"/>
    <w:rsid w:val="00051586"/>
    <w:rsid w:val="00051A22"/>
    <w:rsid w:val="00051D7A"/>
    <w:rsid w:val="0005201C"/>
    <w:rsid w:val="0005291A"/>
    <w:rsid w:val="00052AE3"/>
    <w:rsid w:val="000531A8"/>
    <w:rsid w:val="000532F8"/>
    <w:rsid w:val="000537DB"/>
    <w:rsid w:val="00053849"/>
    <w:rsid w:val="00053A47"/>
    <w:rsid w:val="0005456E"/>
    <w:rsid w:val="0005468A"/>
    <w:rsid w:val="00054ACE"/>
    <w:rsid w:val="00054DAB"/>
    <w:rsid w:val="0005504C"/>
    <w:rsid w:val="0005550B"/>
    <w:rsid w:val="00055873"/>
    <w:rsid w:val="00055B8E"/>
    <w:rsid w:val="0005602E"/>
    <w:rsid w:val="00056057"/>
    <w:rsid w:val="00056F10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32B7"/>
    <w:rsid w:val="00063480"/>
    <w:rsid w:val="00063485"/>
    <w:rsid w:val="000636BA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824"/>
    <w:rsid w:val="00067FE2"/>
    <w:rsid w:val="00070378"/>
    <w:rsid w:val="000709C2"/>
    <w:rsid w:val="00070E4C"/>
    <w:rsid w:val="0007118F"/>
    <w:rsid w:val="000715BD"/>
    <w:rsid w:val="000716FB"/>
    <w:rsid w:val="00071E9B"/>
    <w:rsid w:val="000721FD"/>
    <w:rsid w:val="000725C2"/>
    <w:rsid w:val="00072E75"/>
    <w:rsid w:val="00072EFA"/>
    <w:rsid w:val="00073785"/>
    <w:rsid w:val="00074375"/>
    <w:rsid w:val="000743A0"/>
    <w:rsid w:val="00074BBA"/>
    <w:rsid w:val="00074BF5"/>
    <w:rsid w:val="000752CD"/>
    <w:rsid w:val="00075680"/>
    <w:rsid w:val="0007590A"/>
    <w:rsid w:val="00075999"/>
    <w:rsid w:val="0007695F"/>
    <w:rsid w:val="0007747E"/>
    <w:rsid w:val="00077579"/>
    <w:rsid w:val="000805B2"/>
    <w:rsid w:val="00080786"/>
    <w:rsid w:val="00080C20"/>
    <w:rsid w:val="00080D68"/>
    <w:rsid w:val="00080D74"/>
    <w:rsid w:val="000814B2"/>
    <w:rsid w:val="00081534"/>
    <w:rsid w:val="00082152"/>
    <w:rsid w:val="000825BC"/>
    <w:rsid w:val="000826FF"/>
    <w:rsid w:val="00082A49"/>
    <w:rsid w:val="00083322"/>
    <w:rsid w:val="00083391"/>
    <w:rsid w:val="00083788"/>
    <w:rsid w:val="000839CE"/>
    <w:rsid w:val="00083EBD"/>
    <w:rsid w:val="00084255"/>
    <w:rsid w:val="0008481B"/>
    <w:rsid w:val="0008520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75D"/>
    <w:rsid w:val="00087881"/>
    <w:rsid w:val="0008791E"/>
    <w:rsid w:val="00087B7B"/>
    <w:rsid w:val="00087BAB"/>
    <w:rsid w:val="00087E29"/>
    <w:rsid w:val="00087F91"/>
    <w:rsid w:val="00090228"/>
    <w:rsid w:val="00090573"/>
    <w:rsid w:val="00090586"/>
    <w:rsid w:val="000906BE"/>
    <w:rsid w:val="000908EE"/>
    <w:rsid w:val="00090E2A"/>
    <w:rsid w:val="00091714"/>
    <w:rsid w:val="00091C08"/>
    <w:rsid w:val="000921E3"/>
    <w:rsid w:val="00092334"/>
    <w:rsid w:val="00092C47"/>
    <w:rsid w:val="000931C3"/>
    <w:rsid w:val="00093B23"/>
    <w:rsid w:val="00093EA6"/>
    <w:rsid w:val="0009437A"/>
    <w:rsid w:val="000947B7"/>
    <w:rsid w:val="00094CFE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215"/>
    <w:rsid w:val="000972CD"/>
    <w:rsid w:val="000973C6"/>
    <w:rsid w:val="000979F0"/>
    <w:rsid w:val="00097AE8"/>
    <w:rsid w:val="00097C6B"/>
    <w:rsid w:val="000A02DC"/>
    <w:rsid w:val="000A0CA1"/>
    <w:rsid w:val="000A0E99"/>
    <w:rsid w:val="000A10D0"/>
    <w:rsid w:val="000A1995"/>
    <w:rsid w:val="000A1AD3"/>
    <w:rsid w:val="000A1B13"/>
    <w:rsid w:val="000A1D49"/>
    <w:rsid w:val="000A23B7"/>
    <w:rsid w:val="000A2D70"/>
    <w:rsid w:val="000A310F"/>
    <w:rsid w:val="000A336F"/>
    <w:rsid w:val="000A34D8"/>
    <w:rsid w:val="000A3A3A"/>
    <w:rsid w:val="000A3ACB"/>
    <w:rsid w:val="000A4492"/>
    <w:rsid w:val="000A47AC"/>
    <w:rsid w:val="000A49DE"/>
    <w:rsid w:val="000A4B74"/>
    <w:rsid w:val="000A52B9"/>
    <w:rsid w:val="000A54DF"/>
    <w:rsid w:val="000A5618"/>
    <w:rsid w:val="000A5AE2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16D"/>
    <w:rsid w:val="000B02C2"/>
    <w:rsid w:val="000B081C"/>
    <w:rsid w:val="000B10AB"/>
    <w:rsid w:val="000B17A1"/>
    <w:rsid w:val="000B1CD3"/>
    <w:rsid w:val="000B256B"/>
    <w:rsid w:val="000B2AAA"/>
    <w:rsid w:val="000B32D4"/>
    <w:rsid w:val="000B38DA"/>
    <w:rsid w:val="000B3F37"/>
    <w:rsid w:val="000B420A"/>
    <w:rsid w:val="000B4749"/>
    <w:rsid w:val="000B49D7"/>
    <w:rsid w:val="000B53AF"/>
    <w:rsid w:val="000B546F"/>
    <w:rsid w:val="000B569D"/>
    <w:rsid w:val="000B5E69"/>
    <w:rsid w:val="000B60B9"/>
    <w:rsid w:val="000B65BE"/>
    <w:rsid w:val="000B6BDF"/>
    <w:rsid w:val="000B71B6"/>
    <w:rsid w:val="000B7312"/>
    <w:rsid w:val="000B7387"/>
    <w:rsid w:val="000B76BB"/>
    <w:rsid w:val="000B7D5E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4B7"/>
    <w:rsid w:val="000C4C76"/>
    <w:rsid w:val="000C550B"/>
    <w:rsid w:val="000C5759"/>
    <w:rsid w:val="000C59A5"/>
    <w:rsid w:val="000C5B11"/>
    <w:rsid w:val="000C5D65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199E"/>
    <w:rsid w:val="000D206C"/>
    <w:rsid w:val="000D218F"/>
    <w:rsid w:val="000D23C1"/>
    <w:rsid w:val="000D23F0"/>
    <w:rsid w:val="000D2AE0"/>
    <w:rsid w:val="000D2EA5"/>
    <w:rsid w:val="000D2FE6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A1D"/>
    <w:rsid w:val="000D7C7C"/>
    <w:rsid w:val="000D7EF2"/>
    <w:rsid w:val="000E011D"/>
    <w:rsid w:val="000E0A57"/>
    <w:rsid w:val="000E0C8A"/>
    <w:rsid w:val="000E14B9"/>
    <w:rsid w:val="000E15FE"/>
    <w:rsid w:val="000E182B"/>
    <w:rsid w:val="000E1E8E"/>
    <w:rsid w:val="000E24CC"/>
    <w:rsid w:val="000E279B"/>
    <w:rsid w:val="000E2AC1"/>
    <w:rsid w:val="000E2D8C"/>
    <w:rsid w:val="000E3075"/>
    <w:rsid w:val="000E3358"/>
    <w:rsid w:val="000E38ED"/>
    <w:rsid w:val="000E3D10"/>
    <w:rsid w:val="000E3F84"/>
    <w:rsid w:val="000E4212"/>
    <w:rsid w:val="000E471D"/>
    <w:rsid w:val="000E48CD"/>
    <w:rsid w:val="000E4C9B"/>
    <w:rsid w:val="000E4D01"/>
    <w:rsid w:val="000E5830"/>
    <w:rsid w:val="000E5C4E"/>
    <w:rsid w:val="000E633D"/>
    <w:rsid w:val="000E6355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0E80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987"/>
    <w:rsid w:val="000F2D6C"/>
    <w:rsid w:val="000F2F75"/>
    <w:rsid w:val="000F34C7"/>
    <w:rsid w:val="000F3B40"/>
    <w:rsid w:val="000F3FFF"/>
    <w:rsid w:val="000F42EA"/>
    <w:rsid w:val="000F4CAF"/>
    <w:rsid w:val="000F4F44"/>
    <w:rsid w:val="000F50C5"/>
    <w:rsid w:val="000F52FB"/>
    <w:rsid w:val="000F53CB"/>
    <w:rsid w:val="000F5474"/>
    <w:rsid w:val="000F56C7"/>
    <w:rsid w:val="000F61A6"/>
    <w:rsid w:val="000F61C4"/>
    <w:rsid w:val="000F628F"/>
    <w:rsid w:val="000F64E2"/>
    <w:rsid w:val="000F6646"/>
    <w:rsid w:val="000F67AC"/>
    <w:rsid w:val="000F6881"/>
    <w:rsid w:val="000F6C32"/>
    <w:rsid w:val="000F6DB3"/>
    <w:rsid w:val="000F6E58"/>
    <w:rsid w:val="000F77C9"/>
    <w:rsid w:val="00100097"/>
    <w:rsid w:val="001000E9"/>
    <w:rsid w:val="00100169"/>
    <w:rsid w:val="001001C4"/>
    <w:rsid w:val="0010067A"/>
    <w:rsid w:val="00100880"/>
    <w:rsid w:val="00100CA1"/>
    <w:rsid w:val="00100FE2"/>
    <w:rsid w:val="00101489"/>
    <w:rsid w:val="00101513"/>
    <w:rsid w:val="00101A0E"/>
    <w:rsid w:val="00101ACE"/>
    <w:rsid w:val="00102147"/>
    <w:rsid w:val="001021B6"/>
    <w:rsid w:val="00102D2E"/>
    <w:rsid w:val="0010341A"/>
    <w:rsid w:val="00103658"/>
    <w:rsid w:val="0010366C"/>
    <w:rsid w:val="00104058"/>
    <w:rsid w:val="0010405D"/>
    <w:rsid w:val="00104228"/>
    <w:rsid w:val="00104871"/>
    <w:rsid w:val="00104A80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90B"/>
    <w:rsid w:val="00106A95"/>
    <w:rsid w:val="00106CC3"/>
    <w:rsid w:val="00106E7E"/>
    <w:rsid w:val="001074D1"/>
    <w:rsid w:val="00107600"/>
    <w:rsid w:val="001107FE"/>
    <w:rsid w:val="00110FBF"/>
    <w:rsid w:val="00111169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1B4"/>
    <w:rsid w:val="0011536C"/>
    <w:rsid w:val="00115716"/>
    <w:rsid w:val="0011584C"/>
    <w:rsid w:val="00115D19"/>
    <w:rsid w:val="0011677E"/>
    <w:rsid w:val="00116C09"/>
    <w:rsid w:val="00116EBA"/>
    <w:rsid w:val="00117957"/>
    <w:rsid w:val="00117B90"/>
    <w:rsid w:val="0012022B"/>
    <w:rsid w:val="001203DB"/>
    <w:rsid w:val="0012079F"/>
    <w:rsid w:val="001207F3"/>
    <w:rsid w:val="00120D2A"/>
    <w:rsid w:val="00121897"/>
    <w:rsid w:val="00121AF7"/>
    <w:rsid w:val="00121E20"/>
    <w:rsid w:val="00121FDE"/>
    <w:rsid w:val="00122581"/>
    <w:rsid w:val="00122842"/>
    <w:rsid w:val="00122EB3"/>
    <w:rsid w:val="00123236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2FE"/>
    <w:rsid w:val="001257E6"/>
    <w:rsid w:val="00125C03"/>
    <w:rsid w:val="00125E40"/>
    <w:rsid w:val="0012697D"/>
    <w:rsid w:val="001269AC"/>
    <w:rsid w:val="00126C38"/>
    <w:rsid w:val="00126C3C"/>
    <w:rsid w:val="0012722E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C6"/>
    <w:rsid w:val="00131B2C"/>
    <w:rsid w:val="00131D8D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6EB3"/>
    <w:rsid w:val="0013726F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924"/>
    <w:rsid w:val="00141E46"/>
    <w:rsid w:val="0014206B"/>
    <w:rsid w:val="00142093"/>
    <w:rsid w:val="001426EA"/>
    <w:rsid w:val="0014297C"/>
    <w:rsid w:val="00142D73"/>
    <w:rsid w:val="00142E42"/>
    <w:rsid w:val="00142F87"/>
    <w:rsid w:val="001433C9"/>
    <w:rsid w:val="0014371C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5D7C"/>
    <w:rsid w:val="00146129"/>
    <w:rsid w:val="0014624C"/>
    <w:rsid w:val="00146377"/>
    <w:rsid w:val="0014652F"/>
    <w:rsid w:val="001466F4"/>
    <w:rsid w:val="00146BC8"/>
    <w:rsid w:val="00146EDA"/>
    <w:rsid w:val="001472C2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620"/>
    <w:rsid w:val="00154A24"/>
    <w:rsid w:val="00154AA8"/>
    <w:rsid w:val="00154B50"/>
    <w:rsid w:val="00154E96"/>
    <w:rsid w:val="00154F3A"/>
    <w:rsid w:val="00155CB4"/>
    <w:rsid w:val="00155F7A"/>
    <w:rsid w:val="00156260"/>
    <w:rsid w:val="0015674F"/>
    <w:rsid w:val="00157654"/>
    <w:rsid w:val="0016019C"/>
    <w:rsid w:val="00160674"/>
    <w:rsid w:val="00160786"/>
    <w:rsid w:val="00161455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634F"/>
    <w:rsid w:val="001669F9"/>
    <w:rsid w:val="0016700E"/>
    <w:rsid w:val="0016711A"/>
    <w:rsid w:val="0016764C"/>
    <w:rsid w:val="00167709"/>
    <w:rsid w:val="00167713"/>
    <w:rsid w:val="00170397"/>
    <w:rsid w:val="001706E4"/>
    <w:rsid w:val="001708D0"/>
    <w:rsid w:val="00171730"/>
    <w:rsid w:val="001718B8"/>
    <w:rsid w:val="00171944"/>
    <w:rsid w:val="00171D7E"/>
    <w:rsid w:val="00171E61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6C1"/>
    <w:rsid w:val="00174BE4"/>
    <w:rsid w:val="00174DDB"/>
    <w:rsid w:val="00174EAE"/>
    <w:rsid w:val="00174F2F"/>
    <w:rsid w:val="00175152"/>
    <w:rsid w:val="001752D7"/>
    <w:rsid w:val="001752EC"/>
    <w:rsid w:val="00175532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B3A"/>
    <w:rsid w:val="001820B2"/>
    <w:rsid w:val="001821E9"/>
    <w:rsid w:val="00182608"/>
    <w:rsid w:val="00182E75"/>
    <w:rsid w:val="00182E85"/>
    <w:rsid w:val="001830CF"/>
    <w:rsid w:val="001836DF"/>
    <w:rsid w:val="00183CC6"/>
    <w:rsid w:val="00183D8A"/>
    <w:rsid w:val="00183E8B"/>
    <w:rsid w:val="00183F11"/>
    <w:rsid w:val="001840F5"/>
    <w:rsid w:val="00184BE0"/>
    <w:rsid w:val="00184DAB"/>
    <w:rsid w:val="00184F51"/>
    <w:rsid w:val="00185257"/>
    <w:rsid w:val="00185E59"/>
    <w:rsid w:val="00185E97"/>
    <w:rsid w:val="00185F10"/>
    <w:rsid w:val="00186395"/>
    <w:rsid w:val="00186658"/>
    <w:rsid w:val="0018691B"/>
    <w:rsid w:val="00186B4D"/>
    <w:rsid w:val="0018767B"/>
    <w:rsid w:val="00190307"/>
    <w:rsid w:val="00190731"/>
    <w:rsid w:val="00190927"/>
    <w:rsid w:val="00190AFC"/>
    <w:rsid w:val="00190BD5"/>
    <w:rsid w:val="001912D1"/>
    <w:rsid w:val="00191727"/>
    <w:rsid w:val="00191830"/>
    <w:rsid w:val="00191A2B"/>
    <w:rsid w:val="00191EBF"/>
    <w:rsid w:val="001925E5"/>
    <w:rsid w:val="00192D98"/>
    <w:rsid w:val="00193987"/>
    <w:rsid w:val="00194465"/>
    <w:rsid w:val="00194A69"/>
    <w:rsid w:val="00194FBD"/>
    <w:rsid w:val="0019573B"/>
    <w:rsid w:val="0019592C"/>
    <w:rsid w:val="00195B9A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6D"/>
    <w:rsid w:val="001A067A"/>
    <w:rsid w:val="001A0727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926"/>
    <w:rsid w:val="001A4EDF"/>
    <w:rsid w:val="001A5174"/>
    <w:rsid w:val="001A61A0"/>
    <w:rsid w:val="001A628F"/>
    <w:rsid w:val="001A6756"/>
    <w:rsid w:val="001A690D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40E"/>
    <w:rsid w:val="001B1522"/>
    <w:rsid w:val="001B1565"/>
    <w:rsid w:val="001B1F17"/>
    <w:rsid w:val="001B1F29"/>
    <w:rsid w:val="001B2085"/>
    <w:rsid w:val="001B26EE"/>
    <w:rsid w:val="001B2993"/>
    <w:rsid w:val="001B337E"/>
    <w:rsid w:val="001B345B"/>
    <w:rsid w:val="001B3754"/>
    <w:rsid w:val="001B3FD9"/>
    <w:rsid w:val="001B46A1"/>
    <w:rsid w:val="001B4B37"/>
    <w:rsid w:val="001B51F0"/>
    <w:rsid w:val="001B5250"/>
    <w:rsid w:val="001B5332"/>
    <w:rsid w:val="001B53B3"/>
    <w:rsid w:val="001B54E9"/>
    <w:rsid w:val="001B5F67"/>
    <w:rsid w:val="001B62E0"/>
    <w:rsid w:val="001B6488"/>
    <w:rsid w:val="001B6619"/>
    <w:rsid w:val="001B6C77"/>
    <w:rsid w:val="001B70CF"/>
    <w:rsid w:val="001B716B"/>
    <w:rsid w:val="001B748B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D"/>
    <w:rsid w:val="001C3EAE"/>
    <w:rsid w:val="001C459F"/>
    <w:rsid w:val="001C4F5F"/>
    <w:rsid w:val="001C518A"/>
    <w:rsid w:val="001C5594"/>
    <w:rsid w:val="001C589B"/>
    <w:rsid w:val="001C58A6"/>
    <w:rsid w:val="001C5F88"/>
    <w:rsid w:val="001C619C"/>
    <w:rsid w:val="001C6659"/>
    <w:rsid w:val="001C6AA5"/>
    <w:rsid w:val="001C70EF"/>
    <w:rsid w:val="001C7185"/>
    <w:rsid w:val="001C73CA"/>
    <w:rsid w:val="001C7AB6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2E8"/>
    <w:rsid w:val="001D34EC"/>
    <w:rsid w:val="001D37C0"/>
    <w:rsid w:val="001D3C68"/>
    <w:rsid w:val="001D4043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E31"/>
    <w:rsid w:val="001D6433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4AB"/>
    <w:rsid w:val="001E1524"/>
    <w:rsid w:val="001E1D3C"/>
    <w:rsid w:val="001E1D71"/>
    <w:rsid w:val="001E1FD2"/>
    <w:rsid w:val="001E220A"/>
    <w:rsid w:val="001E251E"/>
    <w:rsid w:val="001E266E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50CB"/>
    <w:rsid w:val="001E5BB2"/>
    <w:rsid w:val="001E5D1F"/>
    <w:rsid w:val="001E6419"/>
    <w:rsid w:val="001E6446"/>
    <w:rsid w:val="001E684F"/>
    <w:rsid w:val="001E69AD"/>
    <w:rsid w:val="001E6C1B"/>
    <w:rsid w:val="001E6DE6"/>
    <w:rsid w:val="001E6F14"/>
    <w:rsid w:val="001E719A"/>
    <w:rsid w:val="001E750C"/>
    <w:rsid w:val="001E7632"/>
    <w:rsid w:val="001E7922"/>
    <w:rsid w:val="001E7AFE"/>
    <w:rsid w:val="001F0546"/>
    <w:rsid w:val="001F0DDF"/>
    <w:rsid w:val="001F134F"/>
    <w:rsid w:val="001F1588"/>
    <w:rsid w:val="001F16FD"/>
    <w:rsid w:val="001F1B1E"/>
    <w:rsid w:val="001F1DFA"/>
    <w:rsid w:val="001F22A9"/>
    <w:rsid w:val="001F2536"/>
    <w:rsid w:val="001F26BB"/>
    <w:rsid w:val="001F26E9"/>
    <w:rsid w:val="001F2E08"/>
    <w:rsid w:val="001F330A"/>
    <w:rsid w:val="001F37ED"/>
    <w:rsid w:val="001F39AB"/>
    <w:rsid w:val="001F45E8"/>
    <w:rsid w:val="001F4AE1"/>
    <w:rsid w:val="001F4CB5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213E"/>
    <w:rsid w:val="00202201"/>
    <w:rsid w:val="002029C7"/>
    <w:rsid w:val="00202B8E"/>
    <w:rsid w:val="00202D2E"/>
    <w:rsid w:val="00203159"/>
    <w:rsid w:val="0020361A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0E3"/>
    <w:rsid w:val="00207603"/>
    <w:rsid w:val="00207613"/>
    <w:rsid w:val="00207847"/>
    <w:rsid w:val="0020799F"/>
    <w:rsid w:val="00207AF9"/>
    <w:rsid w:val="00207BB9"/>
    <w:rsid w:val="00207E36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6F5"/>
    <w:rsid w:val="00211C49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8BA"/>
    <w:rsid w:val="00217A8F"/>
    <w:rsid w:val="00217AC2"/>
    <w:rsid w:val="00217CE8"/>
    <w:rsid w:val="002202EC"/>
    <w:rsid w:val="002204ED"/>
    <w:rsid w:val="00220AA0"/>
    <w:rsid w:val="00220E92"/>
    <w:rsid w:val="002211DD"/>
    <w:rsid w:val="0022135D"/>
    <w:rsid w:val="002222A4"/>
    <w:rsid w:val="0022230B"/>
    <w:rsid w:val="0022337A"/>
    <w:rsid w:val="00223833"/>
    <w:rsid w:val="00223ACD"/>
    <w:rsid w:val="00223ADC"/>
    <w:rsid w:val="00223AFF"/>
    <w:rsid w:val="00223F34"/>
    <w:rsid w:val="002241C9"/>
    <w:rsid w:val="00224A9B"/>
    <w:rsid w:val="00224C25"/>
    <w:rsid w:val="00224FF9"/>
    <w:rsid w:val="00225398"/>
    <w:rsid w:val="00225FAF"/>
    <w:rsid w:val="0022657F"/>
    <w:rsid w:val="00226608"/>
    <w:rsid w:val="002269A7"/>
    <w:rsid w:val="00226BD3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02"/>
    <w:rsid w:val="00230BB1"/>
    <w:rsid w:val="0023101D"/>
    <w:rsid w:val="00231234"/>
    <w:rsid w:val="002314EE"/>
    <w:rsid w:val="00231692"/>
    <w:rsid w:val="00231740"/>
    <w:rsid w:val="00231929"/>
    <w:rsid w:val="00231C09"/>
    <w:rsid w:val="00231D67"/>
    <w:rsid w:val="00231EDC"/>
    <w:rsid w:val="00232191"/>
    <w:rsid w:val="00232471"/>
    <w:rsid w:val="00232E9D"/>
    <w:rsid w:val="00232ED9"/>
    <w:rsid w:val="002336F1"/>
    <w:rsid w:val="0023386C"/>
    <w:rsid w:val="00233B04"/>
    <w:rsid w:val="002344C8"/>
    <w:rsid w:val="002349C5"/>
    <w:rsid w:val="00235581"/>
    <w:rsid w:val="00235698"/>
    <w:rsid w:val="00235724"/>
    <w:rsid w:val="0023598D"/>
    <w:rsid w:val="002361D3"/>
    <w:rsid w:val="00236EB2"/>
    <w:rsid w:val="00236F55"/>
    <w:rsid w:val="00236F71"/>
    <w:rsid w:val="00237189"/>
    <w:rsid w:val="0023729A"/>
    <w:rsid w:val="002373FC"/>
    <w:rsid w:val="0023768D"/>
    <w:rsid w:val="0023776F"/>
    <w:rsid w:val="00237C6F"/>
    <w:rsid w:val="00237D22"/>
    <w:rsid w:val="00240B7D"/>
    <w:rsid w:val="00240F76"/>
    <w:rsid w:val="0024103F"/>
    <w:rsid w:val="00241C7B"/>
    <w:rsid w:val="002421F2"/>
    <w:rsid w:val="0024224E"/>
    <w:rsid w:val="002425D0"/>
    <w:rsid w:val="002425DE"/>
    <w:rsid w:val="00242B2A"/>
    <w:rsid w:val="00242CAE"/>
    <w:rsid w:val="002437F9"/>
    <w:rsid w:val="00243ACD"/>
    <w:rsid w:val="00243DCC"/>
    <w:rsid w:val="002443C2"/>
    <w:rsid w:val="002444E3"/>
    <w:rsid w:val="00244606"/>
    <w:rsid w:val="00244924"/>
    <w:rsid w:val="00245492"/>
    <w:rsid w:val="00245A41"/>
    <w:rsid w:val="00245B70"/>
    <w:rsid w:val="00245D7D"/>
    <w:rsid w:val="00245E39"/>
    <w:rsid w:val="00245FBA"/>
    <w:rsid w:val="00246C52"/>
    <w:rsid w:val="00246EB6"/>
    <w:rsid w:val="00246F99"/>
    <w:rsid w:val="002471AB"/>
    <w:rsid w:val="0024785A"/>
    <w:rsid w:val="00247B6E"/>
    <w:rsid w:val="00247C82"/>
    <w:rsid w:val="00247D8E"/>
    <w:rsid w:val="00247DC3"/>
    <w:rsid w:val="00247DD1"/>
    <w:rsid w:val="002500C3"/>
    <w:rsid w:val="00250244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517"/>
    <w:rsid w:val="00254616"/>
    <w:rsid w:val="00254BF6"/>
    <w:rsid w:val="00254CC7"/>
    <w:rsid w:val="00255315"/>
    <w:rsid w:val="0025587F"/>
    <w:rsid w:val="00255C71"/>
    <w:rsid w:val="00256363"/>
    <w:rsid w:val="0025648C"/>
    <w:rsid w:val="00256F02"/>
    <w:rsid w:val="002571C8"/>
    <w:rsid w:val="002572F1"/>
    <w:rsid w:val="00257500"/>
    <w:rsid w:val="00257578"/>
    <w:rsid w:val="00257A62"/>
    <w:rsid w:val="00260156"/>
    <w:rsid w:val="0026075E"/>
    <w:rsid w:val="00260FAD"/>
    <w:rsid w:val="002612A1"/>
    <w:rsid w:val="002613D2"/>
    <w:rsid w:val="0026179E"/>
    <w:rsid w:val="00261D05"/>
    <w:rsid w:val="00261FF8"/>
    <w:rsid w:val="002623AC"/>
    <w:rsid w:val="00262793"/>
    <w:rsid w:val="00262979"/>
    <w:rsid w:val="00262CEB"/>
    <w:rsid w:val="00262E69"/>
    <w:rsid w:val="00263038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C17"/>
    <w:rsid w:val="00265E9A"/>
    <w:rsid w:val="00266210"/>
    <w:rsid w:val="00266345"/>
    <w:rsid w:val="002663D6"/>
    <w:rsid w:val="002664D0"/>
    <w:rsid w:val="00266A94"/>
    <w:rsid w:val="0026716C"/>
    <w:rsid w:val="00267825"/>
    <w:rsid w:val="00267CFE"/>
    <w:rsid w:val="00267EF5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4125"/>
    <w:rsid w:val="0027467D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17B4"/>
    <w:rsid w:val="002825CE"/>
    <w:rsid w:val="002826D0"/>
    <w:rsid w:val="002829E8"/>
    <w:rsid w:val="00283181"/>
    <w:rsid w:val="002835A5"/>
    <w:rsid w:val="002836DC"/>
    <w:rsid w:val="00283B90"/>
    <w:rsid w:val="00283D6B"/>
    <w:rsid w:val="00284428"/>
    <w:rsid w:val="00284E7F"/>
    <w:rsid w:val="0028527A"/>
    <w:rsid w:val="00285520"/>
    <w:rsid w:val="00285894"/>
    <w:rsid w:val="00285E28"/>
    <w:rsid w:val="002863BA"/>
    <w:rsid w:val="00286487"/>
    <w:rsid w:val="00286631"/>
    <w:rsid w:val="00286B14"/>
    <w:rsid w:val="00286F76"/>
    <w:rsid w:val="00287376"/>
    <w:rsid w:val="002877DE"/>
    <w:rsid w:val="00287C28"/>
    <w:rsid w:val="00290254"/>
    <w:rsid w:val="0029178F"/>
    <w:rsid w:val="00291B01"/>
    <w:rsid w:val="00292B70"/>
    <w:rsid w:val="00292CBD"/>
    <w:rsid w:val="00293504"/>
    <w:rsid w:val="00293559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FD8"/>
    <w:rsid w:val="002971CA"/>
    <w:rsid w:val="002972ED"/>
    <w:rsid w:val="0029743A"/>
    <w:rsid w:val="00297499"/>
    <w:rsid w:val="002974AA"/>
    <w:rsid w:val="002976A3"/>
    <w:rsid w:val="00297F46"/>
    <w:rsid w:val="002A0581"/>
    <w:rsid w:val="002A05EF"/>
    <w:rsid w:val="002A0724"/>
    <w:rsid w:val="002A0A16"/>
    <w:rsid w:val="002A161F"/>
    <w:rsid w:val="002A1737"/>
    <w:rsid w:val="002A1A57"/>
    <w:rsid w:val="002A1C6E"/>
    <w:rsid w:val="002A1DA1"/>
    <w:rsid w:val="002A205B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102"/>
    <w:rsid w:val="002A4918"/>
    <w:rsid w:val="002A4E20"/>
    <w:rsid w:val="002A4EFE"/>
    <w:rsid w:val="002A523D"/>
    <w:rsid w:val="002A5488"/>
    <w:rsid w:val="002A5912"/>
    <w:rsid w:val="002A5F1E"/>
    <w:rsid w:val="002A5FC1"/>
    <w:rsid w:val="002A60B6"/>
    <w:rsid w:val="002A6377"/>
    <w:rsid w:val="002A68D9"/>
    <w:rsid w:val="002A732C"/>
    <w:rsid w:val="002A7635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151A"/>
    <w:rsid w:val="002B21D6"/>
    <w:rsid w:val="002B27CA"/>
    <w:rsid w:val="002B2C92"/>
    <w:rsid w:val="002B2F85"/>
    <w:rsid w:val="002B3081"/>
    <w:rsid w:val="002B318B"/>
    <w:rsid w:val="002B31B6"/>
    <w:rsid w:val="002B32BC"/>
    <w:rsid w:val="002B340B"/>
    <w:rsid w:val="002B34AE"/>
    <w:rsid w:val="002B3616"/>
    <w:rsid w:val="002B3D90"/>
    <w:rsid w:val="002B3F04"/>
    <w:rsid w:val="002B44E1"/>
    <w:rsid w:val="002B47C0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C020D"/>
    <w:rsid w:val="002C04C2"/>
    <w:rsid w:val="002C07F7"/>
    <w:rsid w:val="002C0818"/>
    <w:rsid w:val="002C0DD0"/>
    <w:rsid w:val="002C0E0A"/>
    <w:rsid w:val="002C1C49"/>
    <w:rsid w:val="002C1C4F"/>
    <w:rsid w:val="002C1DF1"/>
    <w:rsid w:val="002C1EFC"/>
    <w:rsid w:val="002C203A"/>
    <w:rsid w:val="002C273B"/>
    <w:rsid w:val="002C27F3"/>
    <w:rsid w:val="002C2B30"/>
    <w:rsid w:val="002C2E8A"/>
    <w:rsid w:val="002C2FCD"/>
    <w:rsid w:val="002C3216"/>
    <w:rsid w:val="002C36D3"/>
    <w:rsid w:val="002C3AE4"/>
    <w:rsid w:val="002C3B99"/>
    <w:rsid w:val="002C3C99"/>
    <w:rsid w:val="002C3E89"/>
    <w:rsid w:val="002C4110"/>
    <w:rsid w:val="002C44BB"/>
    <w:rsid w:val="002C44DB"/>
    <w:rsid w:val="002C47BD"/>
    <w:rsid w:val="002C4FAC"/>
    <w:rsid w:val="002C5533"/>
    <w:rsid w:val="002C5620"/>
    <w:rsid w:val="002C5A6B"/>
    <w:rsid w:val="002C5AD6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8B9"/>
    <w:rsid w:val="002D0987"/>
    <w:rsid w:val="002D09B3"/>
    <w:rsid w:val="002D1371"/>
    <w:rsid w:val="002D13B7"/>
    <w:rsid w:val="002D15C0"/>
    <w:rsid w:val="002D165D"/>
    <w:rsid w:val="002D1DFE"/>
    <w:rsid w:val="002D2057"/>
    <w:rsid w:val="002D20F7"/>
    <w:rsid w:val="002D2528"/>
    <w:rsid w:val="002D2B4E"/>
    <w:rsid w:val="002D35C8"/>
    <w:rsid w:val="002D3968"/>
    <w:rsid w:val="002D425A"/>
    <w:rsid w:val="002D4322"/>
    <w:rsid w:val="002D4A54"/>
    <w:rsid w:val="002D4C64"/>
    <w:rsid w:val="002D4E37"/>
    <w:rsid w:val="002D52E0"/>
    <w:rsid w:val="002D5DEA"/>
    <w:rsid w:val="002D60B9"/>
    <w:rsid w:val="002D6127"/>
    <w:rsid w:val="002D620D"/>
    <w:rsid w:val="002D63B8"/>
    <w:rsid w:val="002D68C3"/>
    <w:rsid w:val="002D6C69"/>
    <w:rsid w:val="002D745A"/>
    <w:rsid w:val="002D772F"/>
    <w:rsid w:val="002E018E"/>
    <w:rsid w:val="002E04F0"/>
    <w:rsid w:val="002E0864"/>
    <w:rsid w:val="002E0A48"/>
    <w:rsid w:val="002E0E94"/>
    <w:rsid w:val="002E169E"/>
    <w:rsid w:val="002E16BC"/>
    <w:rsid w:val="002E1941"/>
    <w:rsid w:val="002E21D5"/>
    <w:rsid w:val="002E251B"/>
    <w:rsid w:val="002E2923"/>
    <w:rsid w:val="002E2A53"/>
    <w:rsid w:val="002E2A76"/>
    <w:rsid w:val="002E2BB0"/>
    <w:rsid w:val="002E306D"/>
    <w:rsid w:val="002E3402"/>
    <w:rsid w:val="002E3624"/>
    <w:rsid w:val="002E3653"/>
    <w:rsid w:val="002E36AE"/>
    <w:rsid w:val="002E38B7"/>
    <w:rsid w:val="002E43BA"/>
    <w:rsid w:val="002E4DC0"/>
    <w:rsid w:val="002E5290"/>
    <w:rsid w:val="002E58E1"/>
    <w:rsid w:val="002E5BDD"/>
    <w:rsid w:val="002E5C56"/>
    <w:rsid w:val="002E679D"/>
    <w:rsid w:val="002E6994"/>
    <w:rsid w:val="002E7321"/>
    <w:rsid w:val="002E7894"/>
    <w:rsid w:val="002E7FA9"/>
    <w:rsid w:val="002F0045"/>
    <w:rsid w:val="002F00F0"/>
    <w:rsid w:val="002F025B"/>
    <w:rsid w:val="002F03ED"/>
    <w:rsid w:val="002F0684"/>
    <w:rsid w:val="002F0A0A"/>
    <w:rsid w:val="002F0ADB"/>
    <w:rsid w:val="002F1246"/>
    <w:rsid w:val="002F1B45"/>
    <w:rsid w:val="002F1B6E"/>
    <w:rsid w:val="002F2AE0"/>
    <w:rsid w:val="002F363D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BF"/>
    <w:rsid w:val="002F6941"/>
    <w:rsid w:val="002F6BDA"/>
    <w:rsid w:val="002F6E26"/>
    <w:rsid w:val="002F6EA2"/>
    <w:rsid w:val="002F7B6D"/>
    <w:rsid w:val="002F7D48"/>
    <w:rsid w:val="002F7EC5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4"/>
    <w:rsid w:val="00302739"/>
    <w:rsid w:val="00302D52"/>
    <w:rsid w:val="0030327E"/>
    <w:rsid w:val="0030361B"/>
    <w:rsid w:val="00303634"/>
    <w:rsid w:val="00303FB7"/>
    <w:rsid w:val="00304549"/>
    <w:rsid w:val="0030469C"/>
    <w:rsid w:val="00304AC5"/>
    <w:rsid w:val="00304FCA"/>
    <w:rsid w:val="00305E8E"/>
    <w:rsid w:val="003062FA"/>
    <w:rsid w:val="003065FB"/>
    <w:rsid w:val="0030663B"/>
    <w:rsid w:val="00306E33"/>
    <w:rsid w:val="00307B27"/>
    <w:rsid w:val="00307F28"/>
    <w:rsid w:val="00310148"/>
    <w:rsid w:val="003101DC"/>
    <w:rsid w:val="0031035A"/>
    <w:rsid w:val="00310693"/>
    <w:rsid w:val="003106D1"/>
    <w:rsid w:val="0031079B"/>
    <w:rsid w:val="00310CC6"/>
    <w:rsid w:val="003111DA"/>
    <w:rsid w:val="00311642"/>
    <w:rsid w:val="00311761"/>
    <w:rsid w:val="00311941"/>
    <w:rsid w:val="00311AFC"/>
    <w:rsid w:val="003121B8"/>
    <w:rsid w:val="00312357"/>
    <w:rsid w:val="00312D99"/>
    <w:rsid w:val="003137A0"/>
    <w:rsid w:val="003137ED"/>
    <w:rsid w:val="00313C4F"/>
    <w:rsid w:val="003141C2"/>
    <w:rsid w:val="00314629"/>
    <w:rsid w:val="0031518B"/>
    <w:rsid w:val="0031586B"/>
    <w:rsid w:val="0031599D"/>
    <w:rsid w:val="00315F72"/>
    <w:rsid w:val="00316072"/>
    <w:rsid w:val="00316265"/>
    <w:rsid w:val="00316786"/>
    <w:rsid w:val="00316A94"/>
    <w:rsid w:val="00316C58"/>
    <w:rsid w:val="00316E46"/>
    <w:rsid w:val="00317050"/>
    <w:rsid w:val="003172FB"/>
    <w:rsid w:val="00317854"/>
    <w:rsid w:val="00317884"/>
    <w:rsid w:val="00317A42"/>
    <w:rsid w:val="003200D5"/>
    <w:rsid w:val="00320B1B"/>
    <w:rsid w:val="0032172E"/>
    <w:rsid w:val="00321822"/>
    <w:rsid w:val="00321B02"/>
    <w:rsid w:val="00321D6A"/>
    <w:rsid w:val="00321D74"/>
    <w:rsid w:val="003222E4"/>
    <w:rsid w:val="00322A6A"/>
    <w:rsid w:val="00322BC3"/>
    <w:rsid w:val="00322E3B"/>
    <w:rsid w:val="00323325"/>
    <w:rsid w:val="00323FAD"/>
    <w:rsid w:val="003240EB"/>
    <w:rsid w:val="00324636"/>
    <w:rsid w:val="00324731"/>
    <w:rsid w:val="00324788"/>
    <w:rsid w:val="003249F8"/>
    <w:rsid w:val="003259EB"/>
    <w:rsid w:val="00326251"/>
    <w:rsid w:val="0032649F"/>
    <w:rsid w:val="003264A2"/>
    <w:rsid w:val="0032695B"/>
    <w:rsid w:val="00326BBA"/>
    <w:rsid w:val="00326FC1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BCC"/>
    <w:rsid w:val="00332158"/>
    <w:rsid w:val="003321C3"/>
    <w:rsid w:val="0033265F"/>
    <w:rsid w:val="00332962"/>
    <w:rsid w:val="00332A33"/>
    <w:rsid w:val="00332B7D"/>
    <w:rsid w:val="00333238"/>
    <w:rsid w:val="0033392F"/>
    <w:rsid w:val="003349CA"/>
    <w:rsid w:val="00335097"/>
    <w:rsid w:val="00335250"/>
    <w:rsid w:val="0033592C"/>
    <w:rsid w:val="00335BAA"/>
    <w:rsid w:val="00335E2A"/>
    <w:rsid w:val="00336225"/>
    <w:rsid w:val="00336760"/>
    <w:rsid w:val="00336780"/>
    <w:rsid w:val="003367C5"/>
    <w:rsid w:val="003370D3"/>
    <w:rsid w:val="00337C71"/>
    <w:rsid w:val="003401C5"/>
    <w:rsid w:val="00340E16"/>
    <w:rsid w:val="00340E58"/>
    <w:rsid w:val="00341087"/>
    <w:rsid w:val="0034119A"/>
    <w:rsid w:val="00341CDF"/>
    <w:rsid w:val="00342317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725"/>
    <w:rsid w:val="00344898"/>
    <w:rsid w:val="00344C47"/>
    <w:rsid w:val="0034511B"/>
    <w:rsid w:val="00346EA4"/>
    <w:rsid w:val="003471DC"/>
    <w:rsid w:val="0034733D"/>
    <w:rsid w:val="0034745C"/>
    <w:rsid w:val="00347655"/>
    <w:rsid w:val="00347A3F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431"/>
    <w:rsid w:val="0035265C"/>
    <w:rsid w:val="00352759"/>
    <w:rsid w:val="00352828"/>
    <w:rsid w:val="00352952"/>
    <w:rsid w:val="00352AB0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14B"/>
    <w:rsid w:val="003542B7"/>
    <w:rsid w:val="0035488F"/>
    <w:rsid w:val="003552C6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986"/>
    <w:rsid w:val="00360E73"/>
    <w:rsid w:val="003617B5"/>
    <w:rsid w:val="0036185C"/>
    <w:rsid w:val="00361B3C"/>
    <w:rsid w:val="00361C91"/>
    <w:rsid w:val="0036262C"/>
    <w:rsid w:val="00362C5A"/>
    <w:rsid w:val="00363D68"/>
    <w:rsid w:val="00363E00"/>
    <w:rsid w:val="00363E9E"/>
    <w:rsid w:val="0036416E"/>
    <w:rsid w:val="00364591"/>
    <w:rsid w:val="00364A63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97C"/>
    <w:rsid w:val="00372A6B"/>
    <w:rsid w:val="00372F2E"/>
    <w:rsid w:val="00372F5D"/>
    <w:rsid w:val="00372FD7"/>
    <w:rsid w:val="003733D1"/>
    <w:rsid w:val="00373414"/>
    <w:rsid w:val="003734F9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F06"/>
    <w:rsid w:val="00374F99"/>
    <w:rsid w:val="00375D8B"/>
    <w:rsid w:val="00375FFC"/>
    <w:rsid w:val="003764FA"/>
    <w:rsid w:val="00376897"/>
    <w:rsid w:val="00376E52"/>
    <w:rsid w:val="0037709A"/>
    <w:rsid w:val="00377146"/>
    <w:rsid w:val="00377397"/>
    <w:rsid w:val="003773F2"/>
    <w:rsid w:val="003774FD"/>
    <w:rsid w:val="003775BD"/>
    <w:rsid w:val="003779D4"/>
    <w:rsid w:val="003802C7"/>
    <w:rsid w:val="0038084F"/>
    <w:rsid w:val="00380892"/>
    <w:rsid w:val="00380AE2"/>
    <w:rsid w:val="00380B11"/>
    <w:rsid w:val="00381685"/>
    <w:rsid w:val="003821E7"/>
    <w:rsid w:val="00382238"/>
    <w:rsid w:val="0038232C"/>
    <w:rsid w:val="0038242A"/>
    <w:rsid w:val="00382903"/>
    <w:rsid w:val="00383246"/>
    <w:rsid w:val="00383483"/>
    <w:rsid w:val="00383816"/>
    <w:rsid w:val="00383827"/>
    <w:rsid w:val="00383D4B"/>
    <w:rsid w:val="00383DDB"/>
    <w:rsid w:val="00383EBF"/>
    <w:rsid w:val="00383F15"/>
    <w:rsid w:val="003842A8"/>
    <w:rsid w:val="003848D9"/>
    <w:rsid w:val="00385141"/>
    <w:rsid w:val="00385192"/>
    <w:rsid w:val="003852CC"/>
    <w:rsid w:val="003852E9"/>
    <w:rsid w:val="0038556E"/>
    <w:rsid w:val="00385737"/>
    <w:rsid w:val="00385823"/>
    <w:rsid w:val="00385BD7"/>
    <w:rsid w:val="00386063"/>
    <w:rsid w:val="003862D5"/>
    <w:rsid w:val="00386498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A92"/>
    <w:rsid w:val="003926BE"/>
    <w:rsid w:val="00392DB8"/>
    <w:rsid w:val="00393B78"/>
    <w:rsid w:val="00394739"/>
    <w:rsid w:val="00394775"/>
    <w:rsid w:val="00394A43"/>
    <w:rsid w:val="00394B44"/>
    <w:rsid w:val="0039502C"/>
    <w:rsid w:val="00395515"/>
    <w:rsid w:val="0039564D"/>
    <w:rsid w:val="003956CC"/>
    <w:rsid w:val="003956FE"/>
    <w:rsid w:val="0039598F"/>
    <w:rsid w:val="003959BD"/>
    <w:rsid w:val="003960D5"/>
    <w:rsid w:val="0039610F"/>
    <w:rsid w:val="0039665F"/>
    <w:rsid w:val="00396850"/>
    <w:rsid w:val="00397424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68D"/>
    <w:rsid w:val="003A19E0"/>
    <w:rsid w:val="003A1DD5"/>
    <w:rsid w:val="003A2019"/>
    <w:rsid w:val="003A2D39"/>
    <w:rsid w:val="003A2FE7"/>
    <w:rsid w:val="003A36CA"/>
    <w:rsid w:val="003A42BB"/>
    <w:rsid w:val="003A435A"/>
    <w:rsid w:val="003A45FB"/>
    <w:rsid w:val="003A48FC"/>
    <w:rsid w:val="003A4E82"/>
    <w:rsid w:val="003A590E"/>
    <w:rsid w:val="003A6330"/>
    <w:rsid w:val="003A65E0"/>
    <w:rsid w:val="003A6700"/>
    <w:rsid w:val="003A67EA"/>
    <w:rsid w:val="003A6BC9"/>
    <w:rsid w:val="003A76A9"/>
    <w:rsid w:val="003A7747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295"/>
    <w:rsid w:val="003B2B79"/>
    <w:rsid w:val="003B2B7D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E30"/>
    <w:rsid w:val="003B6194"/>
    <w:rsid w:val="003B6953"/>
    <w:rsid w:val="003B6A81"/>
    <w:rsid w:val="003B6F75"/>
    <w:rsid w:val="003B6FCB"/>
    <w:rsid w:val="003B7020"/>
    <w:rsid w:val="003B704C"/>
    <w:rsid w:val="003B7271"/>
    <w:rsid w:val="003B7294"/>
    <w:rsid w:val="003B75C4"/>
    <w:rsid w:val="003B76FE"/>
    <w:rsid w:val="003C009A"/>
    <w:rsid w:val="003C03D5"/>
    <w:rsid w:val="003C04E2"/>
    <w:rsid w:val="003C07D7"/>
    <w:rsid w:val="003C0985"/>
    <w:rsid w:val="003C0D37"/>
    <w:rsid w:val="003C1EC9"/>
    <w:rsid w:val="003C226A"/>
    <w:rsid w:val="003C270B"/>
    <w:rsid w:val="003C2C9D"/>
    <w:rsid w:val="003C30C6"/>
    <w:rsid w:val="003C3B73"/>
    <w:rsid w:val="003C4002"/>
    <w:rsid w:val="003C4250"/>
    <w:rsid w:val="003C4753"/>
    <w:rsid w:val="003C4952"/>
    <w:rsid w:val="003C4D16"/>
    <w:rsid w:val="003C4D8C"/>
    <w:rsid w:val="003C4F25"/>
    <w:rsid w:val="003C592E"/>
    <w:rsid w:val="003C6200"/>
    <w:rsid w:val="003C62C4"/>
    <w:rsid w:val="003C6580"/>
    <w:rsid w:val="003C728E"/>
    <w:rsid w:val="003C730B"/>
    <w:rsid w:val="003C7459"/>
    <w:rsid w:val="003C75E4"/>
    <w:rsid w:val="003C7728"/>
    <w:rsid w:val="003C78C0"/>
    <w:rsid w:val="003C79A4"/>
    <w:rsid w:val="003D09DA"/>
    <w:rsid w:val="003D0A97"/>
    <w:rsid w:val="003D0B50"/>
    <w:rsid w:val="003D0CCB"/>
    <w:rsid w:val="003D0D74"/>
    <w:rsid w:val="003D0D75"/>
    <w:rsid w:val="003D0E68"/>
    <w:rsid w:val="003D16A2"/>
    <w:rsid w:val="003D2050"/>
    <w:rsid w:val="003D2339"/>
    <w:rsid w:val="003D26AA"/>
    <w:rsid w:val="003D28F0"/>
    <w:rsid w:val="003D2A2B"/>
    <w:rsid w:val="003D2F94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5083"/>
    <w:rsid w:val="003D50AE"/>
    <w:rsid w:val="003D5176"/>
    <w:rsid w:val="003D52A8"/>
    <w:rsid w:val="003D5717"/>
    <w:rsid w:val="003D5878"/>
    <w:rsid w:val="003D59FE"/>
    <w:rsid w:val="003D5D14"/>
    <w:rsid w:val="003D60D5"/>
    <w:rsid w:val="003D63BA"/>
    <w:rsid w:val="003D680E"/>
    <w:rsid w:val="003D6AC2"/>
    <w:rsid w:val="003D6DEB"/>
    <w:rsid w:val="003D74B4"/>
    <w:rsid w:val="003D79E8"/>
    <w:rsid w:val="003E03FC"/>
    <w:rsid w:val="003E089F"/>
    <w:rsid w:val="003E0A9E"/>
    <w:rsid w:val="003E0AD0"/>
    <w:rsid w:val="003E0ADB"/>
    <w:rsid w:val="003E0CE4"/>
    <w:rsid w:val="003E0F2A"/>
    <w:rsid w:val="003E1304"/>
    <w:rsid w:val="003E149E"/>
    <w:rsid w:val="003E1723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40C9"/>
    <w:rsid w:val="003E4155"/>
    <w:rsid w:val="003E43E9"/>
    <w:rsid w:val="003E4CDB"/>
    <w:rsid w:val="003E52EB"/>
    <w:rsid w:val="003E61AF"/>
    <w:rsid w:val="003E6592"/>
    <w:rsid w:val="003E6928"/>
    <w:rsid w:val="003E703E"/>
    <w:rsid w:val="003E73BC"/>
    <w:rsid w:val="003E7A07"/>
    <w:rsid w:val="003F0656"/>
    <w:rsid w:val="003F0905"/>
    <w:rsid w:val="003F0D71"/>
    <w:rsid w:val="003F1438"/>
    <w:rsid w:val="003F16E1"/>
    <w:rsid w:val="003F1B6D"/>
    <w:rsid w:val="003F1D73"/>
    <w:rsid w:val="003F1D98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865"/>
    <w:rsid w:val="003F3A47"/>
    <w:rsid w:val="003F3DFF"/>
    <w:rsid w:val="003F412F"/>
    <w:rsid w:val="003F4933"/>
    <w:rsid w:val="003F4977"/>
    <w:rsid w:val="003F4E1C"/>
    <w:rsid w:val="003F4E39"/>
    <w:rsid w:val="003F4FE1"/>
    <w:rsid w:val="003F536B"/>
    <w:rsid w:val="003F586D"/>
    <w:rsid w:val="003F59D4"/>
    <w:rsid w:val="003F5FA3"/>
    <w:rsid w:val="003F60EF"/>
    <w:rsid w:val="003F62B4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427"/>
    <w:rsid w:val="004010CF"/>
    <w:rsid w:val="004012FA"/>
    <w:rsid w:val="004017C6"/>
    <w:rsid w:val="00401907"/>
    <w:rsid w:val="004021C9"/>
    <w:rsid w:val="004024AB"/>
    <w:rsid w:val="00402F2C"/>
    <w:rsid w:val="0040303D"/>
    <w:rsid w:val="0040322B"/>
    <w:rsid w:val="004032B9"/>
    <w:rsid w:val="0040379F"/>
    <w:rsid w:val="00403805"/>
    <w:rsid w:val="00403824"/>
    <w:rsid w:val="00403F25"/>
    <w:rsid w:val="0040495B"/>
    <w:rsid w:val="00404AE9"/>
    <w:rsid w:val="00405194"/>
    <w:rsid w:val="0040568F"/>
    <w:rsid w:val="00405898"/>
    <w:rsid w:val="00405D95"/>
    <w:rsid w:val="00405F90"/>
    <w:rsid w:val="00405FCD"/>
    <w:rsid w:val="00406108"/>
    <w:rsid w:val="00406412"/>
    <w:rsid w:val="004064B6"/>
    <w:rsid w:val="0040669E"/>
    <w:rsid w:val="00406F4B"/>
    <w:rsid w:val="00406FBD"/>
    <w:rsid w:val="004073B0"/>
    <w:rsid w:val="00407612"/>
    <w:rsid w:val="00407A66"/>
    <w:rsid w:val="00407C9E"/>
    <w:rsid w:val="0041029D"/>
    <w:rsid w:val="00410CC4"/>
    <w:rsid w:val="00411230"/>
    <w:rsid w:val="0041138F"/>
    <w:rsid w:val="004118C9"/>
    <w:rsid w:val="0041195D"/>
    <w:rsid w:val="00411B58"/>
    <w:rsid w:val="00412697"/>
    <w:rsid w:val="00412B1D"/>
    <w:rsid w:val="00412DBE"/>
    <w:rsid w:val="00412F8D"/>
    <w:rsid w:val="00413369"/>
    <w:rsid w:val="00413501"/>
    <w:rsid w:val="00413F24"/>
    <w:rsid w:val="00414129"/>
    <w:rsid w:val="004145AE"/>
    <w:rsid w:val="00414A69"/>
    <w:rsid w:val="0041577E"/>
    <w:rsid w:val="004157F6"/>
    <w:rsid w:val="0041596C"/>
    <w:rsid w:val="004159D3"/>
    <w:rsid w:val="00415A14"/>
    <w:rsid w:val="0041616C"/>
    <w:rsid w:val="00416468"/>
    <w:rsid w:val="00416A66"/>
    <w:rsid w:val="00416DCB"/>
    <w:rsid w:val="004175BF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8F9"/>
    <w:rsid w:val="00423921"/>
    <w:rsid w:val="00423A73"/>
    <w:rsid w:val="0042425E"/>
    <w:rsid w:val="00424E7E"/>
    <w:rsid w:val="00424EEE"/>
    <w:rsid w:val="00425164"/>
    <w:rsid w:val="00425BAC"/>
    <w:rsid w:val="00425C97"/>
    <w:rsid w:val="00425FFD"/>
    <w:rsid w:val="004262F8"/>
    <w:rsid w:val="00426442"/>
    <w:rsid w:val="0042654A"/>
    <w:rsid w:val="00426A93"/>
    <w:rsid w:val="00426DFA"/>
    <w:rsid w:val="004273BA"/>
    <w:rsid w:val="004276E3"/>
    <w:rsid w:val="004279ED"/>
    <w:rsid w:val="00427AF4"/>
    <w:rsid w:val="00427D62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93A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4EB"/>
    <w:rsid w:val="00436A3B"/>
    <w:rsid w:val="00436C57"/>
    <w:rsid w:val="00436D48"/>
    <w:rsid w:val="00436DA6"/>
    <w:rsid w:val="00436F28"/>
    <w:rsid w:val="00437027"/>
    <w:rsid w:val="00437132"/>
    <w:rsid w:val="004371AB"/>
    <w:rsid w:val="0043751C"/>
    <w:rsid w:val="004375CC"/>
    <w:rsid w:val="00437CE2"/>
    <w:rsid w:val="00437DBC"/>
    <w:rsid w:val="00437F1D"/>
    <w:rsid w:val="004402A7"/>
    <w:rsid w:val="0044035D"/>
    <w:rsid w:val="00440EA5"/>
    <w:rsid w:val="0044131C"/>
    <w:rsid w:val="0044142F"/>
    <w:rsid w:val="004425C2"/>
    <w:rsid w:val="00442824"/>
    <w:rsid w:val="00442FFB"/>
    <w:rsid w:val="004430FD"/>
    <w:rsid w:val="00443CDE"/>
    <w:rsid w:val="00443EB0"/>
    <w:rsid w:val="00443F64"/>
    <w:rsid w:val="004442A7"/>
    <w:rsid w:val="00444901"/>
    <w:rsid w:val="00444934"/>
    <w:rsid w:val="00444F5E"/>
    <w:rsid w:val="004452EC"/>
    <w:rsid w:val="0044540F"/>
    <w:rsid w:val="00445494"/>
    <w:rsid w:val="004454B3"/>
    <w:rsid w:val="00445513"/>
    <w:rsid w:val="00445907"/>
    <w:rsid w:val="00445CFF"/>
    <w:rsid w:val="00445EE7"/>
    <w:rsid w:val="004462AF"/>
    <w:rsid w:val="00446624"/>
    <w:rsid w:val="0044662A"/>
    <w:rsid w:val="0044666E"/>
    <w:rsid w:val="00446A0D"/>
    <w:rsid w:val="00447291"/>
    <w:rsid w:val="00447357"/>
    <w:rsid w:val="00447486"/>
    <w:rsid w:val="00450778"/>
    <w:rsid w:val="00450B28"/>
    <w:rsid w:val="00450D3B"/>
    <w:rsid w:val="00450D7D"/>
    <w:rsid w:val="004513BD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AA7"/>
    <w:rsid w:val="00454F08"/>
    <w:rsid w:val="0045502E"/>
    <w:rsid w:val="00455105"/>
    <w:rsid w:val="004553ED"/>
    <w:rsid w:val="0045584A"/>
    <w:rsid w:val="00455C09"/>
    <w:rsid w:val="00456114"/>
    <w:rsid w:val="00456971"/>
    <w:rsid w:val="004569CC"/>
    <w:rsid w:val="00456B9B"/>
    <w:rsid w:val="004570A8"/>
    <w:rsid w:val="0045742D"/>
    <w:rsid w:val="00457C5E"/>
    <w:rsid w:val="0046026D"/>
    <w:rsid w:val="0046027A"/>
    <w:rsid w:val="004603B2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3C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3702"/>
    <w:rsid w:val="0046434B"/>
    <w:rsid w:val="00464374"/>
    <w:rsid w:val="00464513"/>
    <w:rsid w:val="00464919"/>
    <w:rsid w:val="00464B42"/>
    <w:rsid w:val="00464EE0"/>
    <w:rsid w:val="00465461"/>
    <w:rsid w:val="00465467"/>
    <w:rsid w:val="00465573"/>
    <w:rsid w:val="004658C3"/>
    <w:rsid w:val="00465AAF"/>
    <w:rsid w:val="00465EB3"/>
    <w:rsid w:val="0046645E"/>
    <w:rsid w:val="00467716"/>
    <w:rsid w:val="00467838"/>
    <w:rsid w:val="0046790A"/>
    <w:rsid w:val="0047041E"/>
    <w:rsid w:val="00470750"/>
    <w:rsid w:val="00470893"/>
    <w:rsid w:val="00470E35"/>
    <w:rsid w:val="00470FE9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30B8"/>
    <w:rsid w:val="00473F5F"/>
    <w:rsid w:val="0047410D"/>
    <w:rsid w:val="00474144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D8B"/>
    <w:rsid w:val="00476EAE"/>
    <w:rsid w:val="00476FC4"/>
    <w:rsid w:val="004772CB"/>
    <w:rsid w:val="004774C5"/>
    <w:rsid w:val="004775ED"/>
    <w:rsid w:val="004777C7"/>
    <w:rsid w:val="004802F4"/>
    <w:rsid w:val="004803A9"/>
    <w:rsid w:val="0048069C"/>
    <w:rsid w:val="004807D5"/>
    <w:rsid w:val="00480870"/>
    <w:rsid w:val="00480B03"/>
    <w:rsid w:val="004810EC"/>
    <w:rsid w:val="00481315"/>
    <w:rsid w:val="004814F6"/>
    <w:rsid w:val="00481607"/>
    <w:rsid w:val="0048234B"/>
    <w:rsid w:val="00482358"/>
    <w:rsid w:val="00482389"/>
    <w:rsid w:val="00482849"/>
    <w:rsid w:val="00482943"/>
    <w:rsid w:val="00482ADC"/>
    <w:rsid w:val="00482B1F"/>
    <w:rsid w:val="00482BAD"/>
    <w:rsid w:val="00482D67"/>
    <w:rsid w:val="00483D11"/>
    <w:rsid w:val="00483D20"/>
    <w:rsid w:val="0048406D"/>
    <w:rsid w:val="0048410E"/>
    <w:rsid w:val="004844C7"/>
    <w:rsid w:val="00484758"/>
    <w:rsid w:val="00484C46"/>
    <w:rsid w:val="004853DD"/>
    <w:rsid w:val="00485969"/>
    <w:rsid w:val="0048598C"/>
    <w:rsid w:val="00485E8A"/>
    <w:rsid w:val="00485F63"/>
    <w:rsid w:val="0048620B"/>
    <w:rsid w:val="004862DE"/>
    <w:rsid w:val="00486CF2"/>
    <w:rsid w:val="00486EC5"/>
    <w:rsid w:val="00487056"/>
    <w:rsid w:val="00487442"/>
    <w:rsid w:val="004877EB"/>
    <w:rsid w:val="00487BB8"/>
    <w:rsid w:val="00487F28"/>
    <w:rsid w:val="00490649"/>
    <w:rsid w:val="0049093B"/>
    <w:rsid w:val="00490E94"/>
    <w:rsid w:val="00490EE3"/>
    <w:rsid w:val="0049143D"/>
    <w:rsid w:val="00491728"/>
    <w:rsid w:val="004918A0"/>
    <w:rsid w:val="00491E33"/>
    <w:rsid w:val="004924E5"/>
    <w:rsid w:val="00492619"/>
    <w:rsid w:val="004928ED"/>
    <w:rsid w:val="00492D3C"/>
    <w:rsid w:val="00492EC0"/>
    <w:rsid w:val="00492ECB"/>
    <w:rsid w:val="0049349F"/>
    <w:rsid w:val="004935A4"/>
    <w:rsid w:val="00493D08"/>
    <w:rsid w:val="00494D25"/>
    <w:rsid w:val="00494E75"/>
    <w:rsid w:val="00495071"/>
    <w:rsid w:val="00495227"/>
    <w:rsid w:val="004961DB"/>
    <w:rsid w:val="0049653E"/>
    <w:rsid w:val="0049681D"/>
    <w:rsid w:val="00496BEF"/>
    <w:rsid w:val="0049792C"/>
    <w:rsid w:val="004A01E1"/>
    <w:rsid w:val="004A06D4"/>
    <w:rsid w:val="004A0814"/>
    <w:rsid w:val="004A0C81"/>
    <w:rsid w:val="004A0E00"/>
    <w:rsid w:val="004A15F7"/>
    <w:rsid w:val="004A1600"/>
    <w:rsid w:val="004A1B20"/>
    <w:rsid w:val="004A1D1E"/>
    <w:rsid w:val="004A201F"/>
    <w:rsid w:val="004A23B8"/>
    <w:rsid w:val="004A23C0"/>
    <w:rsid w:val="004A28D4"/>
    <w:rsid w:val="004A28FF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A3"/>
    <w:rsid w:val="004A3F2D"/>
    <w:rsid w:val="004A41E6"/>
    <w:rsid w:val="004A4247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6C23"/>
    <w:rsid w:val="004A705C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09A0"/>
    <w:rsid w:val="004B1313"/>
    <w:rsid w:val="004B169E"/>
    <w:rsid w:val="004B1B53"/>
    <w:rsid w:val="004B1C42"/>
    <w:rsid w:val="004B26FA"/>
    <w:rsid w:val="004B2700"/>
    <w:rsid w:val="004B27E7"/>
    <w:rsid w:val="004B2B31"/>
    <w:rsid w:val="004B2C33"/>
    <w:rsid w:val="004B2CDB"/>
    <w:rsid w:val="004B3125"/>
    <w:rsid w:val="004B3A42"/>
    <w:rsid w:val="004B3C3F"/>
    <w:rsid w:val="004B4372"/>
    <w:rsid w:val="004B4433"/>
    <w:rsid w:val="004B45A2"/>
    <w:rsid w:val="004B4A0F"/>
    <w:rsid w:val="004B4AA2"/>
    <w:rsid w:val="004B4C67"/>
    <w:rsid w:val="004B50E0"/>
    <w:rsid w:val="004B55EC"/>
    <w:rsid w:val="004B5E6E"/>
    <w:rsid w:val="004B5F75"/>
    <w:rsid w:val="004B6271"/>
    <w:rsid w:val="004B6301"/>
    <w:rsid w:val="004B6A3B"/>
    <w:rsid w:val="004B6FFB"/>
    <w:rsid w:val="004B7851"/>
    <w:rsid w:val="004B795F"/>
    <w:rsid w:val="004B7BA5"/>
    <w:rsid w:val="004C0346"/>
    <w:rsid w:val="004C03CC"/>
    <w:rsid w:val="004C0B5B"/>
    <w:rsid w:val="004C0F99"/>
    <w:rsid w:val="004C130D"/>
    <w:rsid w:val="004C1599"/>
    <w:rsid w:val="004C1624"/>
    <w:rsid w:val="004C188E"/>
    <w:rsid w:val="004C2371"/>
    <w:rsid w:val="004C2C4E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230"/>
    <w:rsid w:val="004C5C61"/>
    <w:rsid w:val="004C5EF0"/>
    <w:rsid w:val="004C60C4"/>
    <w:rsid w:val="004C63D6"/>
    <w:rsid w:val="004C660B"/>
    <w:rsid w:val="004C6627"/>
    <w:rsid w:val="004C6834"/>
    <w:rsid w:val="004C6915"/>
    <w:rsid w:val="004C6D25"/>
    <w:rsid w:val="004C718C"/>
    <w:rsid w:val="004C730E"/>
    <w:rsid w:val="004C7739"/>
    <w:rsid w:val="004C7BDF"/>
    <w:rsid w:val="004C7D7C"/>
    <w:rsid w:val="004D001B"/>
    <w:rsid w:val="004D0200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A2A"/>
    <w:rsid w:val="004D5F02"/>
    <w:rsid w:val="004D68C0"/>
    <w:rsid w:val="004D710C"/>
    <w:rsid w:val="004D7448"/>
    <w:rsid w:val="004D7872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A4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7ED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401"/>
    <w:rsid w:val="004E6CE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80C"/>
    <w:rsid w:val="004F09DD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A3"/>
    <w:rsid w:val="004F4EBA"/>
    <w:rsid w:val="004F56E7"/>
    <w:rsid w:val="004F58AB"/>
    <w:rsid w:val="004F66FA"/>
    <w:rsid w:val="004F67A9"/>
    <w:rsid w:val="004F68F9"/>
    <w:rsid w:val="004F6AFE"/>
    <w:rsid w:val="004F6F20"/>
    <w:rsid w:val="004F713B"/>
    <w:rsid w:val="004F7373"/>
    <w:rsid w:val="004F73A5"/>
    <w:rsid w:val="004F76A6"/>
    <w:rsid w:val="004F78C3"/>
    <w:rsid w:val="004F7B29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59B"/>
    <w:rsid w:val="005029A2"/>
    <w:rsid w:val="00502FCA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50F8"/>
    <w:rsid w:val="00505850"/>
    <w:rsid w:val="00505A2A"/>
    <w:rsid w:val="00505B90"/>
    <w:rsid w:val="00505D65"/>
    <w:rsid w:val="00505E39"/>
    <w:rsid w:val="0050614B"/>
    <w:rsid w:val="00506571"/>
    <w:rsid w:val="00506A8D"/>
    <w:rsid w:val="00506C2E"/>
    <w:rsid w:val="00506D3B"/>
    <w:rsid w:val="005074C9"/>
    <w:rsid w:val="00507754"/>
    <w:rsid w:val="0050785D"/>
    <w:rsid w:val="00507CAF"/>
    <w:rsid w:val="00510374"/>
    <w:rsid w:val="00510444"/>
    <w:rsid w:val="00510753"/>
    <w:rsid w:val="005109F8"/>
    <w:rsid w:val="00510B25"/>
    <w:rsid w:val="00510EC2"/>
    <w:rsid w:val="005118DD"/>
    <w:rsid w:val="00511B42"/>
    <w:rsid w:val="00511E67"/>
    <w:rsid w:val="0051227E"/>
    <w:rsid w:val="005124B0"/>
    <w:rsid w:val="00512747"/>
    <w:rsid w:val="0051317C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271"/>
    <w:rsid w:val="00515907"/>
    <w:rsid w:val="00515E2B"/>
    <w:rsid w:val="00516B96"/>
    <w:rsid w:val="00516D2A"/>
    <w:rsid w:val="00517186"/>
    <w:rsid w:val="0051739D"/>
    <w:rsid w:val="005173A4"/>
    <w:rsid w:val="0051770E"/>
    <w:rsid w:val="0052001B"/>
    <w:rsid w:val="005200E6"/>
    <w:rsid w:val="005205C8"/>
    <w:rsid w:val="005205D5"/>
    <w:rsid w:val="00521D65"/>
    <w:rsid w:val="005221A4"/>
    <w:rsid w:val="005226AB"/>
    <w:rsid w:val="005227EA"/>
    <w:rsid w:val="00523366"/>
    <w:rsid w:val="00523E18"/>
    <w:rsid w:val="00523F32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5A"/>
    <w:rsid w:val="00526E75"/>
    <w:rsid w:val="00527192"/>
    <w:rsid w:val="00527489"/>
    <w:rsid w:val="0053012B"/>
    <w:rsid w:val="0053058D"/>
    <w:rsid w:val="00530AFD"/>
    <w:rsid w:val="00530FF3"/>
    <w:rsid w:val="00531113"/>
    <w:rsid w:val="0053173A"/>
    <w:rsid w:val="00531824"/>
    <w:rsid w:val="005318B6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E9"/>
    <w:rsid w:val="00535C00"/>
    <w:rsid w:val="0053637E"/>
    <w:rsid w:val="00536752"/>
    <w:rsid w:val="00536AEE"/>
    <w:rsid w:val="00537BE9"/>
    <w:rsid w:val="00537E22"/>
    <w:rsid w:val="00540147"/>
    <w:rsid w:val="005402B2"/>
    <w:rsid w:val="005405D3"/>
    <w:rsid w:val="005408F9"/>
    <w:rsid w:val="005409DC"/>
    <w:rsid w:val="00540EB6"/>
    <w:rsid w:val="00541096"/>
    <w:rsid w:val="005417A0"/>
    <w:rsid w:val="0054199D"/>
    <w:rsid w:val="00541D8A"/>
    <w:rsid w:val="00541E2B"/>
    <w:rsid w:val="005424B2"/>
    <w:rsid w:val="00542F16"/>
    <w:rsid w:val="00543639"/>
    <w:rsid w:val="005436D7"/>
    <w:rsid w:val="00543703"/>
    <w:rsid w:val="00543A66"/>
    <w:rsid w:val="00543A83"/>
    <w:rsid w:val="00544220"/>
    <w:rsid w:val="00544284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1F"/>
    <w:rsid w:val="00546A81"/>
    <w:rsid w:val="00547123"/>
    <w:rsid w:val="00550047"/>
    <w:rsid w:val="00550470"/>
    <w:rsid w:val="005504D9"/>
    <w:rsid w:val="00550C45"/>
    <w:rsid w:val="00550C5D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B8F"/>
    <w:rsid w:val="00552FF4"/>
    <w:rsid w:val="00553DFF"/>
    <w:rsid w:val="0055410A"/>
    <w:rsid w:val="005543EE"/>
    <w:rsid w:val="005547CB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8D5"/>
    <w:rsid w:val="00560955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25FE"/>
    <w:rsid w:val="00562C27"/>
    <w:rsid w:val="00562CDC"/>
    <w:rsid w:val="00563855"/>
    <w:rsid w:val="00563C64"/>
    <w:rsid w:val="00563D83"/>
    <w:rsid w:val="00563FD2"/>
    <w:rsid w:val="0056434D"/>
    <w:rsid w:val="00564ED6"/>
    <w:rsid w:val="005650BF"/>
    <w:rsid w:val="005652E4"/>
    <w:rsid w:val="00565679"/>
    <w:rsid w:val="0056620B"/>
    <w:rsid w:val="00566219"/>
    <w:rsid w:val="0056636D"/>
    <w:rsid w:val="00566A42"/>
    <w:rsid w:val="00566E05"/>
    <w:rsid w:val="0056719E"/>
    <w:rsid w:val="005701C5"/>
    <w:rsid w:val="005701F8"/>
    <w:rsid w:val="005703E3"/>
    <w:rsid w:val="0057043C"/>
    <w:rsid w:val="0057054C"/>
    <w:rsid w:val="005706C1"/>
    <w:rsid w:val="00570825"/>
    <w:rsid w:val="005708C3"/>
    <w:rsid w:val="005708C6"/>
    <w:rsid w:val="00570C83"/>
    <w:rsid w:val="00570E9B"/>
    <w:rsid w:val="0057110E"/>
    <w:rsid w:val="00571115"/>
    <w:rsid w:val="0057128C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17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5C2"/>
    <w:rsid w:val="005758BA"/>
    <w:rsid w:val="00575E27"/>
    <w:rsid w:val="00575EC1"/>
    <w:rsid w:val="00575F55"/>
    <w:rsid w:val="00576050"/>
    <w:rsid w:val="0057681E"/>
    <w:rsid w:val="00576A37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526"/>
    <w:rsid w:val="005836D0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15B4"/>
    <w:rsid w:val="00591777"/>
    <w:rsid w:val="00591B9C"/>
    <w:rsid w:val="00591E92"/>
    <w:rsid w:val="00592160"/>
    <w:rsid w:val="005923C9"/>
    <w:rsid w:val="0059284F"/>
    <w:rsid w:val="00592891"/>
    <w:rsid w:val="00593396"/>
    <w:rsid w:val="00593F19"/>
    <w:rsid w:val="00594131"/>
    <w:rsid w:val="00594360"/>
    <w:rsid w:val="005943C6"/>
    <w:rsid w:val="0059441D"/>
    <w:rsid w:val="005954F2"/>
    <w:rsid w:val="00595777"/>
    <w:rsid w:val="00595BC4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129E"/>
    <w:rsid w:val="005A1D03"/>
    <w:rsid w:val="005A2174"/>
    <w:rsid w:val="005A2229"/>
    <w:rsid w:val="005A2BB3"/>
    <w:rsid w:val="005A320D"/>
    <w:rsid w:val="005A36E3"/>
    <w:rsid w:val="005A38FE"/>
    <w:rsid w:val="005A3A31"/>
    <w:rsid w:val="005A3AF1"/>
    <w:rsid w:val="005A3B1E"/>
    <w:rsid w:val="005A40D5"/>
    <w:rsid w:val="005A438E"/>
    <w:rsid w:val="005A4999"/>
    <w:rsid w:val="005A4E38"/>
    <w:rsid w:val="005A50CE"/>
    <w:rsid w:val="005A588D"/>
    <w:rsid w:val="005A59CF"/>
    <w:rsid w:val="005A6A3A"/>
    <w:rsid w:val="005A6FA1"/>
    <w:rsid w:val="005A7F72"/>
    <w:rsid w:val="005B0604"/>
    <w:rsid w:val="005B08FF"/>
    <w:rsid w:val="005B1F54"/>
    <w:rsid w:val="005B2D4D"/>
    <w:rsid w:val="005B2EB8"/>
    <w:rsid w:val="005B355C"/>
    <w:rsid w:val="005B3C58"/>
    <w:rsid w:val="005B3C7C"/>
    <w:rsid w:val="005B4911"/>
    <w:rsid w:val="005B49B9"/>
    <w:rsid w:val="005B4C5C"/>
    <w:rsid w:val="005B4E3D"/>
    <w:rsid w:val="005B4E83"/>
    <w:rsid w:val="005B541A"/>
    <w:rsid w:val="005B5425"/>
    <w:rsid w:val="005B54FE"/>
    <w:rsid w:val="005B5A55"/>
    <w:rsid w:val="005B5D1D"/>
    <w:rsid w:val="005B6E03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A30"/>
    <w:rsid w:val="005C4B4D"/>
    <w:rsid w:val="005C4DE3"/>
    <w:rsid w:val="005C4EA1"/>
    <w:rsid w:val="005C5379"/>
    <w:rsid w:val="005C56B4"/>
    <w:rsid w:val="005C5769"/>
    <w:rsid w:val="005C5849"/>
    <w:rsid w:val="005C63F0"/>
    <w:rsid w:val="005C698C"/>
    <w:rsid w:val="005C7340"/>
    <w:rsid w:val="005C7A54"/>
    <w:rsid w:val="005C7CAD"/>
    <w:rsid w:val="005C7EF8"/>
    <w:rsid w:val="005D0102"/>
    <w:rsid w:val="005D02FA"/>
    <w:rsid w:val="005D047B"/>
    <w:rsid w:val="005D0790"/>
    <w:rsid w:val="005D12A2"/>
    <w:rsid w:val="005D1F85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897"/>
    <w:rsid w:val="005D39A2"/>
    <w:rsid w:val="005D423F"/>
    <w:rsid w:val="005D4764"/>
    <w:rsid w:val="005D495D"/>
    <w:rsid w:val="005D5499"/>
    <w:rsid w:val="005D55C2"/>
    <w:rsid w:val="005D576B"/>
    <w:rsid w:val="005D594D"/>
    <w:rsid w:val="005D5E46"/>
    <w:rsid w:val="005D609E"/>
    <w:rsid w:val="005D610E"/>
    <w:rsid w:val="005D64A5"/>
    <w:rsid w:val="005D6929"/>
    <w:rsid w:val="005D6B30"/>
    <w:rsid w:val="005D6E1C"/>
    <w:rsid w:val="005D70C9"/>
    <w:rsid w:val="005D7741"/>
    <w:rsid w:val="005D7E04"/>
    <w:rsid w:val="005E0082"/>
    <w:rsid w:val="005E0128"/>
    <w:rsid w:val="005E02D6"/>
    <w:rsid w:val="005E11F9"/>
    <w:rsid w:val="005E1385"/>
    <w:rsid w:val="005E1393"/>
    <w:rsid w:val="005E1987"/>
    <w:rsid w:val="005E1A58"/>
    <w:rsid w:val="005E1C06"/>
    <w:rsid w:val="005E1D4D"/>
    <w:rsid w:val="005E2E2C"/>
    <w:rsid w:val="005E2FA0"/>
    <w:rsid w:val="005E308C"/>
    <w:rsid w:val="005E35FD"/>
    <w:rsid w:val="005E383F"/>
    <w:rsid w:val="005E4010"/>
    <w:rsid w:val="005E48F7"/>
    <w:rsid w:val="005E4F80"/>
    <w:rsid w:val="005E4FBD"/>
    <w:rsid w:val="005E5009"/>
    <w:rsid w:val="005E5486"/>
    <w:rsid w:val="005E5563"/>
    <w:rsid w:val="005E580A"/>
    <w:rsid w:val="005E5896"/>
    <w:rsid w:val="005E6444"/>
    <w:rsid w:val="005E66F1"/>
    <w:rsid w:val="005E6888"/>
    <w:rsid w:val="005E6AFB"/>
    <w:rsid w:val="005E7567"/>
    <w:rsid w:val="005E7698"/>
    <w:rsid w:val="005E76F5"/>
    <w:rsid w:val="005E7C06"/>
    <w:rsid w:val="005F0129"/>
    <w:rsid w:val="005F031E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660A"/>
    <w:rsid w:val="005F6697"/>
    <w:rsid w:val="005F6C51"/>
    <w:rsid w:val="005F6F9C"/>
    <w:rsid w:val="005F6FFC"/>
    <w:rsid w:val="005F7311"/>
    <w:rsid w:val="005F7504"/>
    <w:rsid w:val="005F7F11"/>
    <w:rsid w:val="006004DE"/>
    <w:rsid w:val="00600860"/>
    <w:rsid w:val="006008BE"/>
    <w:rsid w:val="00601072"/>
    <w:rsid w:val="0060144E"/>
    <w:rsid w:val="00601486"/>
    <w:rsid w:val="0060168C"/>
    <w:rsid w:val="00601754"/>
    <w:rsid w:val="00601D4D"/>
    <w:rsid w:val="00601E39"/>
    <w:rsid w:val="00601FCD"/>
    <w:rsid w:val="006020B1"/>
    <w:rsid w:val="00602354"/>
    <w:rsid w:val="0060254B"/>
    <w:rsid w:val="0060268D"/>
    <w:rsid w:val="006026F1"/>
    <w:rsid w:val="0060318C"/>
    <w:rsid w:val="00603565"/>
    <w:rsid w:val="00603648"/>
    <w:rsid w:val="006039C5"/>
    <w:rsid w:val="00603B1B"/>
    <w:rsid w:val="00604148"/>
    <w:rsid w:val="0060419F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4E"/>
    <w:rsid w:val="006059EC"/>
    <w:rsid w:val="00605B5D"/>
    <w:rsid w:val="0060632A"/>
    <w:rsid w:val="00606CB6"/>
    <w:rsid w:val="00606D2C"/>
    <w:rsid w:val="00607039"/>
    <w:rsid w:val="006074B1"/>
    <w:rsid w:val="006079D8"/>
    <w:rsid w:val="00607ADE"/>
    <w:rsid w:val="00607E68"/>
    <w:rsid w:val="006101AC"/>
    <w:rsid w:val="006102C6"/>
    <w:rsid w:val="006103F0"/>
    <w:rsid w:val="00611034"/>
    <w:rsid w:val="006113A9"/>
    <w:rsid w:val="00611960"/>
    <w:rsid w:val="006126E9"/>
    <w:rsid w:val="006128B4"/>
    <w:rsid w:val="00612C73"/>
    <w:rsid w:val="00612D12"/>
    <w:rsid w:val="00613036"/>
    <w:rsid w:val="006134CE"/>
    <w:rsid w:val="0061367D"/>
    <w:rsid w:val="006138D8"/>
    <w:rsid w:val="00613A19"/>
    <w:rsid w:val="00614064"/>
    <w:rsid w:val="00614096"/>
    <w:rsid w:val="006141D8"/>
    <w:rsid w:val="00614263"/>
    <w:rsid w:val="00614CB4"/>
    <w:rsid w:val="00614D1E"/>
    <w:rsid w:val="00614D3B"/>
    <w:rsid w:val="0061524B"/>
    <w:rsid w:val="0061565F"/>
    <w:rsid w:val="006157CF"/>
    <w:rsid w:val="00615BDB"/>
    <w:rsid w:val="006162DC"/>
    <w:rsid w:val="00616449"/>
    <w:rsid w:val="0061659C"/>
    <w:rsid w:val="00616885"/>
    <w:rsid w:val="0061717F"/>
    <w:rsid w:val="006171DC"/>
    <w:rsid w:val="006175CF"/>
    <w:rsid w:val="00620172"/>
    <w:rsid w:val="006201A2"/>
    <w:rsid w:val="00620254"/>
    <w:rsid w:val="006204D8"/>
    <w:rsid w:val="006205D1"/>
    <w:rsid w:val="00620686"/>
    <w:rsid w:val="006206D7"/>
    <w:rsid w:val="006209E8"/>
    <w:rsid w:val="00621626"/>
    <w:rsid w:val="00621A70"/>
    <w:rsid w:val="00621B6A"/>
    <w:rsid w:val="00621C0B"/>
    <w:rsid w:val="00621C72"/>
    <w:rsid w:val="00621CAD"/>
    <w:rsid w:val="0062286B"/>
    <w:rsid w:val="00623427"/>
    <w:rsid w:val="00623E94"/>
    <w:rsid w:val="00623EF3"/>
    <w:rsid w:val="0062424C"/>
    <w:rsid w:val="0062427E"/>
    <w:rsid w:val="00624AFA"/>
    <w:rsid w:val="00624C6E"/>
    <w:rsid w:val="00624FB3"/>
    <w:rsid w:val="006250F7"/>
    <w:rsid w:val="00625160"/>
    <w:rsid w:val="006253DA"/>
    <w:rsid w:val="00625B24"/>
    <w:rsid w:val="0062657C"/>
    <w:rsid w:val="00626C25"/>
    <w:rsid w:val="00626E64"/>
    <w:rsid w:val="00626EFA"/>
    <w:rsid w:val="00627654"/>
    <w:rsid w:val="00627BA3"/>
    <w:rsid w:val="00627C39"/>
    <w:rsid w:val="00627E44"/>
    <w:rsid w:val="00627F78"/>
    <w:rsid w:val="006300D7"/>
    <w:rsid w:val="006307B1"/>
    <w:rsid w:val="00630B9E"/>
    <w:rsid w:val="00630C47"/>
    <w:rsid w:val="00631007"/>
    <w:rsid w:val="00631692"/>
    <w:rsid w:val="00631826"/>
    <w:rsid w:val="00631C1D"/>
    <w:rsid w:val="00631DA3"/>
    <w:rsid w:val="00631E84"/>
    <w:rsid w:val="00632107"/>
    <w:rsid w:val="00632507"/>
    <w:rsid w:val="006326BC"/>
    <w:rsid w:val="00632927"/>
    <w:rsid w:val="00632A0E"/>
    <w:rsid w:val="00632A4C"/>
    <w:rsid w:val="00632B06"/>
    <w:rsid w:val="00632DA2"/>
    <w:rsid w:val="00632EB1"/>
    <w:rsid w:val="0063361D"/>
    <w:rsid w:val="00633811"/>
    <w:rsid w:val="00633951"/>
    <w:rsid w:val="00633965"/>
    <w:rsid w:val="00633B5E"/>
    <w:rsid w:val="00633C0A"/>
    <w:rsid w:val="00633CAF"/>
    <w:rsid w:val="00633D11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81F"/>
    <w:rsid w:val="00636A76"/>
    <w:rsid w:val="006372C0"/>
    <w:rsid w:val="006373C7"/>
    <w:rsid w:val="006374F0"/>
    <w:rsid w:val="006376E2"/>
    <w:rsid w:val="00637C24"/>
    <w:rsid w:val="00637E00"/>
    <w:rsid w:val="006400E1"/>
    <w:rsid w:val="006401C6"/>
    <w:rsid w:val="00640207"/>
    <w:rsid w:val="00640222"/>
    <w:rsid w:val="00640529"/>
    <w:rsid w:val="006409F3"/>
    <w:rsid w:val="00641061"/>
    <w:rsid w:val="006419E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0FC"/>
    <w:rsid w:val="00653273"/>
    <w:rsid w:val="00653365"/>
    <w:rsid w:val="0065403E"/>
    <w:rsid w:val="00654346"/>
    <w:rsid w:val="006544F6"/>
    <w:rsid w:val="00654A54"/>
    <w:rsid w:val="00654B42"/>
    <w:rsid w:val="00654C2D"/>
    <w:rsid w:val="00654C81"/>
    <w:rsid w:val="00655070"/>
    <w:rsid w:val="00655223"/>
    <w:rsid w:val="00655780"/>
    <w:rsid w:val="0065594D"/>
    <w:rsid w:val="00655F74"/>
    <w:rsid w:val="00655F76"/>
    <w:rsid w:val="006561FF"/>
    <w:rsid w:val="00656251"/>
    <w:rsid w:val="00656884"/>
    <w:rsid w:val="00656D6F"/>
    <w:rsid w:val="00657005"/>
    <w:rsid w:val="006578D9"/>
    <w:rsid w:val="00657F67"/>
    <w:rsid w:val="006601F9"/>
    <w:rsid w:val="006602D1"/>
    <w:rsid w:val="006605DC"/>
    <w:rsid w:val="00660891"/>
    <w:rsid w:val="00661601"/>
    <w:rsid w:val="00661636"/>
    <w:rsid w:val="00661B94"/>
    <w:rsid w:val="00661C1D"/>
    <w:rsid w:val="00661CC2"/>
    <w:rsid w:val="00662166"/>
    <w:rsid w:val="00662240"/>
    <w:rsid w:val="00662972"/>
    <w:rsid w:val="00662FA2"/>
    <w:rsid w:val="006631ED"/>
    <w:rsid w:val="00663572"/>
    <w:rsid w:val="006635DC"/>
    <w:rsid w:val="00663908"/>
    <w:rsid w:val="0066402E"/>
    <w:rsid w:val="00664121"/>
    <w:rsid w:val="006646F4"/>
    <w:rsid w:val="00664861"/>
    <w:rsid w:val="00665229"/>
    <w:rsid w:val="00665316"/>
    <w:rsid w:val="006654E8"/>
    <w:rsid w:val="0066551A"/>
    <w:rsid w:val="0066568F"/>
    <w:rsid w:val="0066586E"/>
    <w:rsid w:val="00665CCE"/>
    <w:rsid w:val="006672FC"/>
    <w:rsid w:val="00667A27"/>
    <w:rsid w:val="006704BF"/>
    <w:rsid w:val="00670AAB"/>
    <w:rsid w:val="00670AD6"/>
    <w:rsid w:val="00670ECD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31E5"/>
    <w:rsid w:val="0067330E"/>
    <w:rsid w:val="006735BC"/>
    <w:rsid w:val="006737DD"/>
    <w:rsid w:val="00673BDE"/>
    <w:rsid w:val="00673DFA"/>
    <w:rsid w:val="00673EB7"/>
    <w:rsid w:val="00673FBF"/>
    <w:rsid w:val="00674460"/>
    <w:rsid w:val="00674676"/>
    <w:rsid w:val="006746FF"/>
    <w:rsid w:val="0067517B"/>
    <w:rsid w:val="006755C0"/>
    <w:rsid w:val="00675652"/>
    <w:rsid w:val="006757DC"/>
    <w:rsid w:val="006760EF"/>
    <w:rsid w:val="00676366"/>
    <w:rsid w:val="006763E2"/>
    <w:rsid w:val="006767B8"/>
    <w:rsid w:val="0067690C"/>
    <w:rsid w:val="00677725"/>
    <w:rsid w:val="0068013A"/>
    <w:rsid w:val="006804EA"/>
    <w:rsid w:val="00680A97"/>
    <w:rsid w:val="00680F30"/>
    <w:rsid w:val="00680F81"/>
    <w:rsid w:val="0068102D"/>
    <w:rsid w:val="006819F6"/>
    <w:rsid w:val="0068226B"/>
    <w:rsid w:val="00682318"/>
    <w:rsid w:val="006824E8"/>
    <w:rsid w:val="00682A4A"/>
    <w:rsid w:val="00682ED3"/>
    <w:rsid w:val="0068367C"/>
    <w:rsid w:val="00683D7F"/>
    <w:rsid w:val="00683EF3"/>
    <w:rsid w:val="00684258"/>
    <w:rsid w:val="00685211"/>
    <w:rsid w:val="00685725"/>
    <w:rsid w:val="00685D3B"/>
    <w:rsid w:val="0068623E"/>
    <w:rsid w:val="00686366"/>
    <w:rsid w:val="0068653A"/>
    <w:rsid w:val="0068673B"/>
    <w:rsid w:val="006868CB"/>
    <w:rsid w:val="0068721F"/>
    <w:rsid w:val="00687904"/>
    <w:rsid w:val="00690447"/>
    <w:rsid w:val="00690D12"/>
    <w:rsid w:val="00690F0E"/>
    <w:rsid w:val="00691278"/>
    <w:rsid w:val="0069138C"/>
    <w:rsid w:val="006918F9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4FA"/>
    <w:rsid w:val="00695D50"/>
    <w:rsid w:val="00695E95"/>
    <w:rsid w:val="00696244"/>
    <w:rsid w:val="006968C2"/>
    <w:rsid w:val="006969D6"/>
    <w:rsid w:val="00696C33"/>
    <w:rsid w:val="0069755C"/>
    <w:rsid w:val="006979DC"/>
    <w:rsid w:val="00697C2C"/>
    <w:rsid w:val="006A01FA"/>
    <w:rsid w:val="006A05EF"/>
    <w:rsid w:val="006A0942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6CBB"/>
    <w:rsid w:val="006A752B"/>
    <w:rsid w:val="006A7574"/>
    <w:rsid w:val="006A7604"/>
    <w:rsid w:val="006A7B14"/>
    <w:rsid w:val="006A7BF2"/>
    <w:rsid w:val="006A7C40"/>
    <w:rsid w:val="006A7FDD"/>
    <w:rsid w:val="006B0489"/>
    <w:rsid w:val="006B04F2"/>
    <w:rsid w:val="006B05F8"/>
    <w:rsid w:val="006B0C04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744"/>
    <w:rsid w:val="006B3604"/>
    <w:rsid w:val="006B393F"/>
    <w:rsid w:val="006B3E55"/>
    <w:rsid w:val="006B4900"/>
    <w:rsid w:val="006B4D4E"/>
    <w:rsid w:val="006B5B43"/>
    <w:rsid w:val="006B5CDC"/>
    <w:rsid w:val="006B6AD0"/>
    <w:rsid w:val="006B6BA3"/>
    <w:rsid w:val="006B6BF0"/>
    <w:rsid w:val="006B6C95"/>
    <w:rsid w:val="006B725C"/>
    <w:rsid w:val="006B7360"/>
    <w:rsid w:val="006B7864"/>
    <w:rsid w:val="006B789D"/>
    <w:rsid w:val="006C03B2"/>
    <w:rsid w:val="006C09DD"/>
    <w:rsid w:val="006C0A1A"/>
    <w:rsid w:val="006C1B3F"/>
    <w:rsid w:val="006C20C0"/>
    <w:rsid w:val="006C2F89"/>
    <w:rsid w:val="006C34CF"/>
    <w:rsid w:val="006C375B"/>
    <w:rsid w:val="006C377A"/>
    <w:rsid w:val="006C3F40"/>
    <w:rsid w:val="006C44D3"/>
    <w:rsid w:val="006C45C1"/>
    <w:rsid w:val="006C4B0F"/>
    <w:rsid w:val="006C4B11"/>
    <w:rsid w:val="006C4BA2"/>
    <w:rsid w:val="006C4C68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3F"/>
    <w:rsid w:val="006C6E92"/>
    <w:rsid w:val="006C75C9"/>
    <w:rsid w:val="006D0233"/>
    <w:rsid w:val="006D03CD"/>
    <w:rsid w:val="006D0A70"/>
    <w:rsid w:val="006D0AD9"/>
    <w:rsid w:val="006D0DED"/>
    <w:rsid w:val="006D0E17"/>
    <w:rsid w:val="006D164F"/>
    <w:rsid w:val="006D19ED"/>
    <w:rsid w:val="006D1A23"/>
    <w:rsid w:val="006D1ABD"/>
    <w:rsid w:val="006D1B2E"/>
    <w:rsid w:val="006D1F1A"/>
    <w:rsid w:val="006D21FF"/>
    <w:rsid w:val="006D2440"/>
    <w:rsid w:val="006D2627"/>
    <w:rsid w:val="006D31AF"/>
    <w:rsid w:val="006D31DD"/>
    <w:rsid w:val="006D43BD"/>
    <w:rsid w:val="006D47AB"/>
    <w:rsid w:val="006D492A"/>
    <w:rsid w:val="006D493C"/>
    <w:rsid w:val="006D4ED6"/>
    <w:rsid w:val="006D4F72"/>
    <w:rsid w:val="006D58A9"/>
    <w:rsid w:val="006D59BF"/>
    <w:rsid w:val="006D5AE7"/>
    <w:rsid w:val="006D5B2C"/>
    <w:rsid w:val="006D5EC2"/>
    <w:rsid w:val="006D5FEF"/>
    <w:rsid w:val="006D615D"/>
    <w:rsid w:val="006D6907"/>
    <w:rsid w:val="006D6D22"/>
    <w:rsid w:val="006D7598"/>
    <w:rsid w:val="006D7B93"/>
    <w:rsid w:val="006D7DAD"/>
    <w:rsid w:val="006E0B16"/>
    <w:rsid w:val="006E0E1D"/>
    <w:rsid w:val="006E0E60"/>
    <w:rsid w:val="006E0ED0"/>
    <w:rsid w:val="006E176F"/>
    <w:rsid w:val="006E1C69"/>
    <w:rsid w:val="006E1EE9"/>
    <w:rsid w:val="006E22CC"/>
    <w:rsid w:val="006E260B"/>
    <w:rsid w:val="006E2AA6"/>
    <w:rsid w:val="006E2F9C"/>
    <w:rsid w:val="006E3D3A"/>
    <w:rsid w:val="006E4058"/>
    <w:rsid w:val="006E4469"/>
    <w:rsid w:val="006E459B"/>
    <w:rsid w:val="006E4A83"/>
    <w:rsid w:val="006E4EC2"/>
    <w:rsid w:val="006E512D"/>
    <w:rsid w:val="006E5151"/>
    <w:rsid w:val="006E54EC"/>
    <w:rsid w:val="006E554E"/>
    <w:rsid w:val="006E5D5A"/>
    <w:rsid w:val="006E63EA"/>
    <w:rsid w:val="006E6A05"/>
    <w:rsid w:val="006E6A86"/>
    <w:rsid w:val="006E6DA9"/>
    <w:rsid w:val="006E6F03"/>
    <w:rsid w:val="006E7090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C5B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99D"/>
    <w:rsid w:val="006F3B01"/>
    <w:rsid w:val="006F3BDF"/>
    <w:rsid w:val="006F4072"/>
    <w:rsid w:val="006F407D"/>
    <w:rsid w:val="006F4189"/>
    <w:rsid w:val="006F4862"/>
    <w:rsid w:val="006F4A19"/>
    <w:rsid w:val="006F4C7E"/>
    <w:rsid w:val="006F4D51"/>
    <w:rsid w:val="006F4F5A"/>
    <w:rsid w:val="006F557B"/>
    <w:rsid w:val="006F5B41"/>
    <w:rsid w:val="006F64CB"/>
    <w:rsid w:val="006F6689"/>
    <w:rsid w:val="006F6740"/>
    <w:rsid w:val="006F746D"/>
    <w:rsid w:val="006F7A92"/>
    <w:rsid w:val="006F7C53"/>
    <w:rsid w:val="006F7E42"/>
    <w:rsid w:val="00700042"/>
    <w:rsid w:val="0070023A"/>
    <w:rsid w:val="00701493"/>
    <w:rsid w:val="007017EA"/>
    <w:rsid w:val="0070181F"/>
    <w:rsid w:val="0070193E"/>
    <w:rsid w:val="007019D2"/>
    <w:rsid w:val="00701B27"/>
    <w:rsid w:val="00702BFC"/>
    <w:rsid w:val="00702DFC"/>
    <w:rsid w:val="00703112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42C"/>
    <w:rsid w:val="00705584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5A2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214"/>
    <w:rsid w:val="0071374D"/>
    <w:rsid w:val="00713B48"/>
    <w:rsid w:val="00713CA2"/>
    <w:rsid w:val="00713FFB"/>
    <w:rsid w:val="00714312"/>
    <w:rsid w:val="0071435E"/>
    <w:rsid w:val="00714722"/>
    <w:rsid w:val="00714D6A"/>
    <w:rsid w:val="00715F49"/>
    <w:rsid w:val="007161E7"/>
    <w:rsid w:val="007162F2"/>
    <w:rsid w:val="007163BF"/>
    <w:rsid w:val="0071649C"/>
    <w:rsid w:val="00716C3F"/>
    <w:rsid w:val="00716F80"/>
    <w:rsid w:val="00716FB1"/>
    <w:rsid w:val="00716FC0"/>
    <w:rsid w:val="00717267"/>
    <w:rsid w:val="0071779B"/>
    <w:rsid w:val="007178EE"/>
    <w:rsid w:val="00717B0A"/>
    <w:rsid w:val="00720759"/>
    <w:rsid w:val="00720BD4"/>
    <w:rsid w:val="0072149B"/>
    <w:rsid w:val="007215A9"/>
    <w:rsid w:val="007218A9"/>
    <w:rsid w:val="0072190B"/>
    <w:rsid w:val="007219ED"/>
    <w:rsid w:val="00721E1D"/>
    <w:rsid w:val="007221F1"/>
    <w:rsid w:val="00722B72"/>
    <w:rsid w:val="007230B7"/>
    <w:rsid w:val="0072345D"/>
    <w:rsid w:val="00723701"/>
    <w:rsid w:val="00723C97"/>
    <w:rsid w:val="00723D94"/>
    <w:rsid w:val="00723EC3"/>
    <w:rsid w:val="00724426"/>
    <w:rsid w:val="00724FB9"/>
    <w:rsid w:val="00725068"/>
    <w:rsid w:val="007250C0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0F4A"/>
    <w:rsid w:val="00731032"/>
    <w:rsid w:val="0073128B"/>
    <w:rsid w:val="0073171A"/>
    <w:rsid w:val="00731A41"/>
    <w:rsid w:val="00731D37"/>
    <w:rsid w:val="00731E4B"/>
    <w:rsid w:val="00731E9C"/>
    <w:rsid w:val="00732321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56D0"/>
    <w:rsid w:val="00735A6A"/>
    <w:rsid w:val="00735D07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CD3"/>
    <w:rsid w:val="0074108B"/>
    <w:rsid w:val="007419FC"/>
    <w:rsid w:val="007420C9"/>
    <w:rsid w:val="00742235"/>
    <w:rsid w:val="007422B2"/>
    <w:rsid w:val="00742695"/>
    <w:rsid w:val="007426BF"/>
    <w:rsid w:val="007429AB"/>
    <w:rsid w:val="00742A51"/>
    <w:rsid w:val="00742BFB"/>
    <w:rsid w:val="00742EC0"/>
    <w:rsid w:val="00743113"/>
    <w:rsid w:val="00743293"/>
    <w:rsid w:val="0074336F"/>
    <w:rsid w:val="00743757"/>
    <w:rsid w:val="00743867"/>
    <w:rsid w:val="00744055"/>
    <w:rsid w:val="007449C0"/>
    <w:rsid w:val="00744FB1"/>
    <w:rsid w:val="0074576E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38A"/>
    <w:rsid w:val="00750771"/>
    <w:rsid w:val="007509F9"/>
    <w:rsid w:val="00751571"/>
    <w:rsid w:val="007515C8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01D"/>
    <w:rsid w:val="0075412E"/>
    <w:rsid w:val="00754220"/>
    <w:rsid w:val="00754D64"/>
    <w:rsid w:val="00755692"/>
    <w:rsid w:val="007556A5"/>
    <w:rsid w:val="00755B06"/>
    <w:rsid w:val="00755E06"/>
    <w:rsid w:val="0075639D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5FC"/>
    <w:rsid w:val="00760756"/>
    <w:rsid w:val="007608B3"/>
    <w:rsid w:val="00760D79"/>
    <w:rsid w:val="00760E75"/>
    <w:rsid w:val="0076131B"/>
    <w:rsid w:val="007613AF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3D8F"/>
    <w:rsid w:val="00764140"/>
    <w:rsid w:val="00764340"/>
    <w:rsid w:val="0076442F"/>
    <w:rsid w:val="00764832"/>
    <w:rsid w:val="00764E4E"/>
    <w:rsid w:val="00764EB8"/>
    <w:rsid w:val="00765098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67B6C"/>
    <w:rsid w:val="007706CC"/>
    <w:rsid w:val="00770CEE"/>
    <w:rsid w:val="00771284"/>
    <w:rsid w:val="007718CC"/>
    <w:rsid w:val="007719DC"/>
    <w:rsid w:val="007721AD"/>
    <w:rsid w:val="00772C97"/>
    <w:rsid w:val="00772D15"/>
    <w:rsid w:val="00772DC3"/>
    <w:rsid w:val="007733C4"/>
    <w:rsid w:val="007743A1"/>
    <w:rsid w:val="007744EF"/>
    <w:rsid w:val="00774836"/>
    <w:rsid w:val="00774B37"/>
    <w:rsid w:val="007750DC"/>
    <w:rsid w:val="00775330"/>
    <w:rsid w:val="00775BAA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5EB"/>
    <w:rsid w:val="007777C3"/>
    <w:rsid w:val="00777CD9"/>
    <w:rsid w:val="00777EE9"/>
    <w:rsid w:val="00780657"/>
    <w:rsid w:val="00780980"/>
    <w:rsid w:val="007809E1"/>
    <w:rsid w:val="00780FD1"/>
    <w:rsid w:val="0078109E"/>
    <w:rsid w:val="007813DB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66C"/>
    <w:rsid w:val="007828BB"/>
    <w:rsid w:val="00782B9C"/>
    <w:rsid w:val="00782D8A"/>
    <w:rsid w:val="00783171"/>
    <w:rsid w:val="00783315"/>
    <w:rsid w:val="007833C3"/>
    <w:rsid w:val="007837BE"/>
    <w:rsid w:val="0078380D"/>
    <w:rsid w:val="00783F0C"/>
    <w:rsid w:val="007842FE"/>
    <w:rsid w:val="00784702"/>
    <w:rsid w:val="007848B8"/>
    <w:rsid w:val="00784C31"/>
    <w:rsid w:val="00784E6D"/>
    <w:rsid w:val="00784EA1"/>
    <w:rsid w:val="00784FC2"/>
    <w:rsid w:val="00784FC7"/>
    <w:rsid w:val="007861D1"/>
    <w:rsid w:val="00786272"/>
    <w:rsid w:val="007864B2"/>
    <w:rsid w:val="00786620"/>
    <w:rsid w:val="007868B7"/>
    <w:rsid w:val="00786BC0"/>
    <w:rsid w:val="007870C5"/>
    <w:rsid w:val="0078756D"/>
    <w:rsid w:val="00787736"/>
    <w:rsid w:val="007878F1"/>
    <w:rsid w:val="00787977"/>
    <w:rsid w:val="00787A55"/>
    <w:rsid w:val="00787C13"/>
    <w:rsid w:val="00787FF1"/>
    <w:rsid w:val="0079051B"/>
    <w:rsid w:val="007908B3"/>
    <w:rsid w:val="007916D2"/>
    <w:rsid w:val="00791ADE"/>
    <w:rsid w:val="00791BEA"/>
    <w:rsid w:val="007926B7"/>
    <w:rsid w:val="00792DB2"/>
    <w:rsid w:val="00792ECC"/>
    <w:rsid w:val="00792F7F"/>
    <w:rsid w:val="00792FCC"/>
    <w:rsid w:val="007939C7"/>
    <w:rsid w:val="00793F70"/>
    <w:rsid w:val="007947FB"/>
    <w:rsid w:val="007953DC"/>
    <w:rsid w:val="0079541B"/>
    <w:rsid w:val="007954AC"/>
    <w:rsid w:val="0079601B"/>
    <w:rsid w:val="007962E1"/>
    <w:rsid w:val="0079663F"/>
    <w:rsid w:val="007968C9"/>
    <w:rsid w:val="00796F91"/>
    <w:rsid w:val="00797DAA"/>
    <w:rsid w:val="00797DDD"/>
    <w:rsid w:val="00797E01"/>
    <w:rsid w:val="00797FCF"/>
    <w:rsid w:val="007A0616"/>
    <w:rsid w:val="007A0AC7"/>
    <w:rsid w:val="007A0DAC"/>
    <w:rsid w:val="007A0F46"/>
    <w:rsid w:val="007A1189"/>
    <w:rsid w:val="007A15BA"/>
    <w:rsid w:val="007A166E"/>
    <w:rsid w:val="007A1B63"/>
    <w:rsid w:val="007A2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5288"/>
    <w:rsid w:val="007A618D"/>
    <w:rsid w:val="007A6333"/>
    <w:rsid w:val="007A6477"/>
    <w:rsid w:val="007A6909"/>
    <w:rsid w:val="007A6DE7"/>
    <w:rsid w:val="007A75A3"/>
    <w:rsid w:val="007A7A14"/>
    <w:rsid w:val="007B0253"/>
    <w:rsid w:val="007B073B"/>
    <w:rsid w:val="007B0865"/>
    <w:rsid w:val="007B09ED"/>
    <w:rsid w:val="007B0B92"/>
    <w:rsid w:val="007B1061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5E5F"/>
    <w:rsid w:val="007B614B"/>
    <w:rsid w:val="007B630D"/>
    <w:rsid w:val="007B697F"/>
    <w:rsid w:val="007B7618"/>
    <w:rsid w:val="007C0379"/>
    <w:rsid w:val="007C0880"/>
    <w:rsid w:val="007C0BD2"/>
    <w:rsid w:val="007C0F3A"/>
    <w:rsid w:val="007C1065"/>
    <w:rsid w:val="007C1357"/>
    <w:rsid w:val="007C140F"/>
    <w:rsid w:val="007C1537"/>
    <w:rsid w:val="007C16D7"/>
    <w:rsid w:val="007C1B94"/>
    <w:rsid w:val="007C286E"/>
    <w:rsid w:val="007C2A39"/>
    <w:rsid w:val="007C3D88"/>
    <w:rsid w:val="007C3EA6"/>
    <w:rsid w:val="007C3F14"/>
    <w:rsid w:val="007C49C4"/>
    <w:rsid w:val="007C508D"/>
    <w:rsid w:val="007C515A"/>
    <w:rsid w:val="007C52ED"/>
    <w:rsid w:val="007C5468"/>
    <w:rsid w:val="007C56CE"/>
    <w:rsid w:val="007C5772"/>
    <w:rsid w:val="007C59DC"/>
    <w:rsid w:val="007C5AB0"/>
    <w:rsid w:val="007C5CE6"/>
    <w:rsid w:val="007C5DB6"/>
    <w:rsid w:val="007C61E0"/>
    <w:rsid w:val="007C64BC"/>
    <w:rsid w:val="007C6939"/>
    <w:rsid w:val="007C6941"/>
    <w:rsid w:val="007C6AA7"/>
    <w:rsid w:val="007C6D8A"/>
    <w:rsid w:val="007C7215"/>
    <w:rsid w:val="007C7A3E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25D"/>
    <w:rsid w:val="007D4422"/>
    <w:rsid w:val="007D4677"/>
    <w:rsid w:val="007D47E5"/>
    <w:rsid w:val="007D4FF2"/>
    <w:rsid w:val="007D512C"/>
    <w:rsid w:val="007D526F"/>
    <w:rsid w:val="007D5338"/>
    <w:rsid w:val="007D54C0"/>
    <w:rsid w:val="007D5AB1"/>
    <w:rsid w:val="007D6115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5E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66B"/>
    <w:rsid w:val="007E6735"/>
    <w:rsid w:val="007E67F4"/>
    <w:rsid w:val="007E6EF1"/>
    <w:rsid w:val="007E7B2B"/>
    <w:rsid w:val="007E7CBA"/>
    <w:rsid w:val="007F05E0"/>
    <w:rsid w:val="007F0B77"/>
    <w:rsid w:val="007F0DD3"/>
    <w:rsid w:val="007F14D7"/>
    <w:rsid w:val="007F18C0"/>
    <w:rsid w:val="007F1E6C"/>
    <w:rsid w:val="007F1F12"/>
    <w:rsid w:val="007F22A5"/>
    <w:rsid w:val="007F2538"/>
    <w:rsid w:val="007F2951"/>
    <w:rsid w:val="007F2DBB"/>
    <w:rsid w:val="007F2ED4"/>
    <w:rsid w:val="007F2F86"/>
    <w:rsid w:val="007F3564"/>
    <w:rsid w:val="007F3C69"/>
    <w:rsid w:val="007F3FB0"/>
    <w:rsid w:val="007F43A9"/>
    <w:rsid w:val="007F5608"/>
    <w:rsid w:val="007F5874"/>
    <w:rsid w:val="007F5D4A"/>
    <w:rsid w:val="007F62F7"/>
    <w:rsid w:val="007F6562"/>
    <w:rsid w:val="007F65F2"/>
    <w:rsid w:val="007F6BB0"/>
    <w:rsid w:val="007F6C1B"/>
    <w:rsid w:val="007F70D6"/>
    <w:rsid w:val="007F7864"/>
    <w:rsid w:val="007F795B"/>
    <w:rsid w:val="007F7AF9"/>
    <w:rsid w:val="007F7B6D"/>
    <w:rsid w:val="007F7C2F"/>
    <w:rsid w:val="007F7C5E"/>
    <w:rsid w:val="007F7C88"/>
    <w:rsid w:val="00800104"/>
    <w:rsid w:val="00800184"/>
    <w:rsid w:val="008004B6"/>
    <w:rsid w:val="00800994"/>
    <w:rsid w:val="00800D5F"/>
    <w:rsid w:val="008013B8"/>
    <w:rsid w:val="00801703"/>
    <w:rsid w:val="0080179D"/>
    <w:rsid w:val="00801813"/>
    <w:rsid w:val="00801838"/>
    <w:rsid w:val="00801CC2"/>
    <w:rsid w:val="00801E41"/>
    <w:rsid w:val="00801FBC"/>
    <w:rsid w:val="00802410"/>
    <w:rsid w:val="00802841"/>
    <w:rsid w:val="00803A19"/>
    <w:rsid w:val="00803E2E"/>
    <w:rsid w:val="00803FAA"/>
    <w:rsid w:val="008041E1"/>
    <w:rsid w:val="00804867"/>
    <w:rsid w:val="0080487F"/>
    <w:rsid w:val="00804B2F"/>
    <w:rsid w:val="00804FDF"/>
    <w:rsid w:val="0080536A"/>
    <w:rsid w:val="0080623D"/>
    <w:rsid w:val="0080638C"/>
    <w:rsid w:val="00806979"/>
    <w:rsid w:val="0080699F"/>
    <w:rsid w:val="00806BBA"/>
    <w:rsid w:val="00806D29"/>
    <w:rsid w:val="0080729C"/>
    <w:rsid w:val="0080770D"/>
    <w:rsid w:val="008078EA"/>
    <w:rsid w:val="00807D28"/>
    <w:rsid w:val="00807D5E"/>
    <w:rsid w:val="00807E1B"/>
    <w:rsid w:val="00807F05"/>
    <w:rsid w:val="0081012C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5D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88C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72C"/>
    <w:rsid w:val="008225A2"/>
    <w:rsid w:val="00823335"/>
    <w:rsid w:val="008237B2"/>
    <w:rsid w:val="00823D4A"/>
    <w:rsid w:val="00823F61"/>
    <w:rsid w:val="0082449E"/>
    <w:rsid w:val="0082483B"/>
    <w:rsid w:val="008249FF"/>
    <w:rsid w:val="008251EC"/>
    <w:rsid w:val="00825C32"/>
    <w:rsid w:val="00825DD4"/>
    <w:rsid w:val="00826204"/>
    <w:rsid w:val="00826D90"/>
    <w:rsid w:val="00827015"/>
    <w:rsid w:val="00827109"/>
    <w:rsid w:val="00827373"/>
    <w:rsid w:val="00827376"/>
    <w:rsid w:val="00827648"/>
    <w:rsid w:val="00827A41"/>
    <w:rsid w:val="00827AF3"/>
    <w:rsid w:val="00827CA7"/>
    <w:rsid w:val="00827DDC"/>
    <w:rsid w:val="0083056F"/>
    <w:rsid w:val="00830F16"/>
    <w:rsid w:val="00831198"/>
    <w:rsid w:val="008311E8"/>
    <w:rsid w:val="008314BC"/>
    <w:rsid w:val="00831AB4"/>
    <w:rsid w:val="00831AE6"/>
    <w:rsid w:val="00831E08"/>
    <w:rsid w:val="008320DA"/>
    <w:rsid w:val="00832142"/>
    <w:rsid w:val="00832C18"/>
    <w:rsid w:val="00832CAF"/>
    <w:rsid w:val="00832FF7"/>
    <w:rsid w:val="0083302B"/>
    <w:rsid w:val="008330AE"/>
    <w:rsid w:val="008330DB"/>
    <w:rsid w:val="00833EF5"/>
    <w:rsid w:val="0083417A"/>
    <w:rsid w:val="00834512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401C3"/>
    <w:rsid w:val="008403BA"/>
    <w:rsid w:val="008404D7"/>
    <w:rsid w:val="00840634"/>
    <w:rsid w:val="00840A68"/>
    <w:rsid w:val="00840A83"/>
    <w:rsid w:val="00840D46"/>
    <w:rsid w:val="008412EA"/>
    <w:rsid w:val="00841573"/>
    <w:rsid w:val="008419A1"/>
    <w:rsid w:val="00841EA7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44F8"/>
    <w:rsid w:val="00844750"/>
    <w:rsid w:val="00845F51"/>
    <w:rsid w:val="00845F5B"/>
    <w:rsid w:val="00845F6D"/>
    <w:rsid w:val="00846106"/>
    <w:rsid w:val="008462E7"/>
    <w:rsid w:val="00846467"/>
    <w:rsid w:val="00846EE5"/>
    <w:rsid w:val="00847991"/>
    <w:rsid w:val="00847999"/>
    <w:rsid w:val="00847C4E"/>
    <w:rsid w:val="00850060"/>
    <w:rsid w:val="00850174"/>
    <w:rsid w:val="008504F0"/>
    <w:rsid w:val="00850608"/>
    <w:rsid w:val="00850A70"/>
    <w:rsid w:val="00851076"/>
    <w:rsid w:val="008511B7"/>
    <w:rsid w:val="0085130C"/>
    <w:rsid w:val="008519A8"/>
    <w:rsid w:val="00851B22"/>
    <w:rsid w:val="008521C5"/>
    <w:rsid w:val="00852317"/>
    <w:rsid w:val="00852338"/>
    <w:rsid w:val="00852F3B"/>
    <w:rsid w:val="0085302A"/>
    <w:rsid w:val="00853506"/>
    <w:rsid w:val="00853657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983"/>
    <w:rsid w:val="00854B60"/>
    <w:rsid w:val="008555CB"/>
    <w:rsid w:val="00855A3E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C34"/>
    <w:rsid w:val="00860315"/>
    <w:rsid w:val="0086037F"/>
    <w:rsid w:val="008615A2"/>
    <w:rsid w:val="00861B41"/>
    <w:rsid w:val="00861D65"/>
    <w:rsid w:val="00861DA1"/>
    <w:rsid w:val="008620C2"/>
    <w:rsid w:val="00862173"/>
    <w:rsid w:val="00862290"/>
    <w:rsid w:val="008626B0"/>
    <w:rsid w:val="00862988"/>
    <w:rsid w:val="00863479"/>
    <w:rsid w:val="00863AA0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3F9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6A0"/>
    <w:rsid w:val="00872AE1"/>
    <w:rsid w:val="00873422"/>
    <w:rsid w:val="008734E7"/>
    <w:rsid w:val="00873BF0"/>
    <w:rsid w:val="00874D5F"/>
    <w:rsid w:val="00874E33"/>
    <w:rsid w:val="00874F9B"/>
    <w:rsid w:val="00874FAC"/>
    <w:rsid w:val="00874FE8"/>
    <w:rsid w:val="0087504C"/>
    <w:rsid w:val="00875391"/>
    <w:rsid w:val="00875905"/>
    <w:rsid w:val="00875B58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C57"/>
    <w:rsid w:val="00877FA3"/>
    <w:rsid w:val="0088011E"/>
    <w:rsid w:val="0088031D"/>
    <w:rsid w:val="008804C9"/>
    <w:rsid w:val="008804DC"/>
    <w:rsid w:val="0088052B"/>
    <w:rsid w:val="008806C5"/>
    <w:rsid w:val="00880B3D"/>
    <w:rsid w:val="00880D84"/>
    <w:rsid w:val="00880F69"/>
    <w:rsid w:val="008810DF"/>
    <w:rsid w:val="008810FA"/>
    <w:rsid w:val="008811F2"/>
    <w:rsid w:val="00881842"/>
    <w:rsid w:val="00881F28"/>
    <w:rsid w:val="0088261A"/>
    <w:rsid w:val="00882881"/>
    <w:rsid w:val="00882BB1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6FC5"/>
    <w:rsid w:val="00887771"/>
    <w:rsid w:val="00887A19"/>
    <w:rsid w:val="00887A92"/>
    <w:rsid w:val="00887DAB"/>
    <w:rsid w:val="0089035C"/>
    <w:rsid w:val="008907B2"/>
    <w:rsid w:val="00890B03"/>
    <w:rsid w:val="00890BCD"/>
    <w:rsid w:val="00890F04"/>
    <w:rsid w:val="00890F2B"/>
    <w:rsid w:val="008911A2"/>
    <w:rsid w:val="00891A5E"/>
    <w:rsid w:val="00891D62"/>
    <w:rsid w:val="00891F63"/>
    <w:rsid w:val="008922DC"/>
    <w:rsid w:val="008922DF"/>
    <w:rsid w:val="00893024"/>
    <w:rsid w:val="00893723"/>
    <w:rsid w:val="00893B3B"/>
    <w:rsid w:val="00894304"/>
    <w:rsid w:val="00894BCD"/>
    <w:rsid w:val="00895243"/>
    <w:rsid w:val="00895461"/>
    <w:rsid w:val="00895A0C"/>
    <w:rsid w:val="0089654E"/>
    <w:rsid w:val="00896A6F"/>
    <w:rsid w:val="00896D10"/>
    <w:rsid w:val="00896DF5"/>
    <w:rsid w:val="00897EFC"/>
    <w:rsid w:val="008A0173"/>
    <w:rsid w:val="008A0339"/>
    <w:rsid w:val="008A0364"/>
    <w:rsid w:val="008A03A0"/>
    <w:rsid w:val="008A0473"/>
    <w:rsid w:val="008A04C7"/>
    <w:rsid w:val="008A0627"/>
    <w:rsid w:val="008A0D4A"/>
    <w:rsid w:val="008A111D"/>
    <w:rsid w:val="008A1706"/>
    <w:rsid w:val="008A18A4"/>
    <w:rsid w:val="008A197B"/>
    <w:rsid w:val="008A1AC3"/>
    <w:rsid w:val="008A1C65"/>
    <w:rsid w:val="008A1C6C"/>
    <w:rsid w:val="008A1C7D"/>
    <w:rsid w:val="008A1EA1"/>
    <w:rsid w:val="008A24B3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62"/>
    <w:rsid w:val="008A457F"/>
    <w:rsid w:val="008A53C3"/>
    <w:rsid w:val="008A56E0"/>
    <w:rsid w:val="008A5784"/>
    <w:rsid w:val="008A59E9"/>
    <w:rsid w:val="008A5EAA"/>
    <w:rsid w:val="008A631F"/>
    <w:rsid w:val="008A668F"/>
    <w:rsid w:val="008A6FA2"/>
    <w:rsid w:val="008A7285"/>
    <w:rsid w:val="008A72A4"/>
    <w:rsid w:val="008A758D"/>
    <w:rsid w:val="008A75A2"/>
    <w:rsid w:val="008A75C5"/>
    <w:rsid w:val="008A7669"/>
    <w:rsid w:val="008A7819"/>
    <w:rsid w:val="008A7BEA"/>
    <w:rsid w:val="008A7C09"/>
    <w:rsid w:val="008A7CE5"/>
    <w:rsid w:val="008A7E4C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1E"/>
    <w:rsid w:val="008B1EFF"/>
    <w:rsid w:val="008B21F5"/>
    <w:rsid w:val="008B2417"/>
    <w:rsid w:val="008B269F"/>
    <w:rsid w:val="008B2A2E"/>
    <w:rsid w:val="008B2D1D"/>
    <w:rsid w:val="008B2D5B"/>
    <w:rsid w:val="008B2DEB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BA7"/>
    <w:rsid w:val="008B4F28"/>
    <w:rsid w:val="008B535C"/>
    <w:rsid w:val="008B5577"/>
    <w:rsid w:val="008B58AE"/>
    <w:rsid w:val="008B60E9"/>
    <w:rsid w:val="008B60ED"/>
    <w:rsid w:val="008B68DD"/>
    <w:rsid w:val="008B6904"/>
    <w:rsid w:val="008B6E5C"/>
    <w:rsid w:val="008B7394"/>
    <w:rsid w:val="008B766A"/>
    <w:rsid w:val="008B7A0E"/>
    <w:rsid w:val="008C0192"/>
    <w:rsid w:val="008C0B9C"/>
    <w:rsid w:val="008C0FB9"/>
    <w:rsid w:val="008C2426"/>
    <w:rsid w:val="008C2453"/>
    <w:rsid w:val="008C26B4"/>
    <w:rsid w:val="008C28BA"/>
    <w:rsid w:val="008C30ED"/>
    <w:rsid w:val="008C3240"/>
    <w:rsid w:val="008C3519"/>
    <w:rsid w:val="008C39F9"/>
    <w:rsid w:val="008C4188"/>
    <w:rsid w:val="008C4514"/>
    <w:rsid w:val="008C4B47"/>
    <w:rsid w:val="008C4FE4"/>
    <w:rsid w:val="008C550E"/>
    <w:rsid w:val="008C57D1"/>
    <w:rsid w:val="008C59D5"/>
    <w:rsid w:val="008C5B10"/>
    <w:rsid w:val="008C6C7A"/>
    <w:rsid w:val="008C6F4F"/>
    <w:rsid w:val="008C70B1"/>
    <w:rsid w:val="008C74CC"/>
    <w:rsid w:val="008C7F77"/>
    <w:rsid w:val="008D008C"/>
    <w:rsid w:val="008D02CB"/>
    <w:rsid w:val="008D0459"/>
    <w:rsid w:val="008D05D2"/>
    <w:rsid w:val="008D0A9C"/>
    <w:rsid w:val="008D0B9F"/>
    <w:rsid w:val="008D13DC"/>
    <w:rsid w:val="008D149D"/>
    <w:rsid w:val="008D1E23"/>
    <w:rsid w:val="008D2461"/>
    <w:rsid w:val="008D24B4"/>
    <w:rsid w:val="008D27B6"/>
    <w:rsid w:val="008D3208"/>
    <w:rsid w:val="008D3BDC"/>
    <w:rsid w:val="008D3CEE"/>
    <w:rsid w:val="008D3F21"/>
    <w:rsid w:val="008D4277"/>
    <w:rsid w:val="008D453F"/>
    <w:rsid w:val="008D469A"/>
    <w:rsid w:val="008D508F"/>
    <w:rsid w:val="008D538D"/>
    <w:rsid w:val="008D592A"/>
    <w:rsid w:val="008D592F"/>
    <w:rsid w:val="008D5F10"/>
    <w:rsid w:val="008D5FCD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DEB"/>
    <w:rsid w:val="008E0054"/>
    <w:rsid w:val="008E037E"/>
    <w:rsid w:val="008E03C6"/>
    <w:rsid w:val="008E04B5"/>
    <w:rsid w:val="008E0CDD"/>
    <w:rsid w:val="008E0E89"/>
    <w:rsid w:val="008E0E8C"/>
    <w:rsid w:val="008E1214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30B"/>
    <w:rsid w:val="008E35C0"/>
    <w:rsid w:val="008E378A"/>
    <w:rsid w:val="008E388C"/>
    <w:rsid w:val="008E3D78"/>
    <w:rsid w:val="008E3F52"/>
    <w:rsid w:val="008E412D"/>
    <w:rsid w:val="008E427C"/>
    <w:rsid w:val="008E4280"/>
    <w:rsid w:val="008E451A"/>
    <w:rsid w:val="008E4820"/>
    <w:rsid w:val="008E4DE6"/>
    <w:rsid w:val="008E5B5F"/>
    <w:rsid w:val="008E5B80"/>
    <w:rsid w:val="008E5D5A"/>
    <w:rsid w:val="008E60D0"/>
    <w:rsid w:val="008E6333"/>
    <w:rsid w:val="008E63CD"/>
    <w:rsid w:val="008E6718"/>
    <w:rsid w:val="008E6788"/>
    <w:rsid w:val="008E7DB3"/>
    <w:rsid w:val="008F01AB"/>
    <w:rsid w:val="008F0460"/>
    <w:rsid w:val="008F0D27"/>
    <w:rsid w:val="008F1CF8"/>
    <w:rsid w:val="008F1F85"/>
    <w:rsid w:val="008F2201"/>
    <w:rsid w:val="008F22C4"/>
    <w:rsid w:val="008F2369"/>
    <w:rsid w:val="008F2595"/>
    <w:rsid w:val="008F2716"/>
    <w:rsid w:val="008F2B4B"/>
    <w:rsid w:val="008F2F36"/>
    <w:rsid w:val="008F3A40"/>
    <w:rsid w:val="008F3D2D"/>
    <w:rsid w:val="008F3D7C"/>
    <w:rsid w:val="008F3DC9"/>
    <w:rsid w:val="008F4107"/>
    <w:rsid w:val="008F473A"/>
    <w:rsid w:val="008F4786"/>
    <w:rsid w:val="008F4BFE"/>
    <w:rsid w:val="008F4E3F"/>
    <w:rsid w:val="008F5085"/>
    <w:rsid w:val="008F5184"/>
    <w:rsid w:val="008F52BC"/>
    <w:rsid w:val="008F595E"/>
    <w:rsid w:val="008F5AA2"/>
    <w:rsid w:val="008F6030"/>
    <w:rsid w:val="008F6188"/>
    <w:rsid w:val="008F6649"/>
    <w:rsid w:val="008F6CD0"/>
    <w:rsid w:val="008F6CD1"/>
    <w:rsid w:val="008F7BD6"/>
    <w:rsid w:val="008F7CEF"/>
    <w:rsid w:val="009000FD"/>
    <w:rsid w:val="00900DDE"/>
    <w:rsid w:val="00900DF1"/>
    <w:rsid w:val="0090108C"/>
    <w:rsid w:val="0090173C"/>
    <w:rsid w:val="00901845"/>
    <w:rsid w:val="00901926"/>
    <w:rsid w:val="009022BC"/>
    <w:rsid w:val="0090255A"/>
    <w:rsid w:val="00902734"/>
    <w:rsid w:val="00902997"/>
    <w:rsid w:val="0090300D"/>
    <w:rsid w:val="009030C4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57B"/>
    <w:rsid w:val="00905A06"/>
    <w:rsid w:val="00905E2D"/>
    <w:rsid w:val="00906100"/>
    <w:rsid w:val="009067B8"/>
    <w:rsid w:val="00906EED"/>
    <w:rsid w:val="00907071"/>
    <w:rsid w:val="0090715C"/>
    <w:rsid w:val="00910178"/>
    <w:rsid w:val="009106B0"/>
    <w:rsid w:val="009108A7"/>
    <w:rsid w:val="00910A24"/>
    <w:rsid w:val="00910ED6"/>
    <w:rsid w:val="0091192E"/>
    <w:rsid w:val="0091199C"/>
    <w:rsid w:val="00911E1A"/>
    <w:rsid w:val="009123B9"/>
    <w:rsid w:val="00912BE4"/>
    <w:rsid w:val="009131D7"/>
    <w:rsid w:val="009136E4"/>
    <w:rsid w:val="009138EB"/>
    <w:rsid w:val="00913AEE"/>
    <w:rsid w:val="00913B4C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827"/>
    <w:rsid w:val="00916886"/>
    <w:rsid w:val="0091690C"/>
    <w:rsid w:val="009170CE"/>
    <w:rsid w:val="009171B7"/>
    <w:rsid w:val="009200D2"/>
    <w:rsid w:val="0092082F"/>
    <w:rsid w:val="00920E93"/>
    <w:rsid w:val="00920FE4"/>
    <w:rsid w:val="00921140"/>
    <w:rsid w:val="009216BF"/>
    <w:rsid w:val="009218D2"/>
    <w:rsid w:val="00921A74"/>
    <w:rsid w:val="00921C9F"/>
    <w:rsid w:val="00921ED5"/>
    <w:rsid w:val="00921FA1"/>
    <w:rsid w:val="009223FC"/>
    <w:rsid w:val="009225B6"/>
    <w:rsid w:val="0092286C"/>
    <w:rsid w:val="00922D55"/>
    <w:rsid w:val="00923151"/>
    <w:rsid w:val="009239D8"/>
    <w:rsid w:val="00923ABA"/>
    <w:rsid w:val="00924108"/>
    <w:rsid w:val="0092434B"/>
    <w:rsid w:val="009247D8"/>
    <w:rsid w:val="00924842"/>
    <w:rsid w:val="00924AB6"/>
    <w:rsid w:val="00924BE9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7060"/>
    <w:rsid w:val="00927211"/>
    <w:rsid w:val="00927752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98A"/>
    <w:rsid w:val="00933C28"/>
    <w:rsid w:val="00933D61"/>
    <w:rsid w:val="00933DE4"/>
    <w:rsid w:val="0093457F"/>
    <w:rsid w:val="009355F0"/>
    <w:rsid w:val="00935B52"/>
    <w:rsid w:val="00935E52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337"/>
    <w:rsid w:val="0094567F"/>
    <w:rsid w:val="00945D81"/>
    <w:rsid w:val="00945E49"/>
    <w:rsid w:val="009462D8"/>
    <w:rsid w:val="00946388"/>
    <w:rsid w:val="009469FE"/>
    <w:rsid w:val="009477BE"/>
    <w:rsid w:val="00950609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4C9"/>
    <w:rsid w:val="009537A7"/>
    <w:rsid w:val="00953B1F"/>
    <w:rsid w:val="009542A5"/>
    <w:rsid w:val="009543E7"/>
    <w:rsid w:val="009548C3"/>
    <w:rsid w:val="00954A45"/>
    <w:rsid w:val="0095506D"/>
    <w:rsid w:val="009553C4"/>
    <w:rsid w:val="009555E2"/>
    <w:rsid w:val="009557DF"/>
    <w:rsid w:val="00955A2E"/>
    <w:rsid w:val="00956101"/>
    <w:rsid w:val="00956383"/>
    <w:rsid w:val="00956526"/>
    <w:rsid w:val="009569E2"/>
    <w:rsid w:val="00957060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E6D"/>
    <w:rsid w:val="00961F21"/>
    <w:rsid w:val="009621FF"/>
    <w:rsid w:val="00962647"/>
    <w:rsid w:val="00962874"/>
    <w:rsid w:val="0096292B"/>
    <w:rsid w:val="009630FD"/>
    <w:rsid w:val="0096336E"/>
    <w:rsid w:val="0096392B"/>
    <w:rsid w:val="0096397B"/>
    <w:rsid w:val="00963A7C"/>
    <w:rsid w:val="009640C7"/>
    <w:rsid w:val="009649EA"/>
    <w:rsid w:val="00964DB8"/>
    <w:rsid w:val="00964E3C"/>
    <w:rsid w:val="00964E69"/>
    <w:rsid w:val="0096504D"/>
    <w:rsid w:val="009654F0"/>
    <w:rsid w:val="00965655"/>
    <w:rsid w:val="009656FA"/>
    <w:rsid w:val="009659EA"/>
    <w:rsid w:val="0096691D"/>
    <w:rsid w:val="00966EC4"/>
    <w:rsid w:val="009672BC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2FC"/>
    <w:rsid w:val="009718F0"/>
    <w:rsid w:val="00971EC5"/>
    <w:rsid w:val="00971F6B"/>
    <w:rsid w:val="00971FCC"/>
    <w:rsid w:val="00972250"/>
    <w:rsid w:val="00972619"/>
    <w:rsid w:val="0097298A"/>
    <w:rsid w:val="009729FE"/>
    <w:rsid w:val="00972A0B"/>
    <w:rsid w:val="00972BB7"/>
    <w:rsid w:val="00972C06"/>
    <w:rsid w:val="00972EAB"/>
    <w:rsid w:val="00972F4C"/>
    <w:rsid w:val="00972FEB"/>
    <w:rsid w:val="00973257"/>
    <w:rsid w:val="0097328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859"/>
    <w:rsid w:val="009761A9"/>
    <w:rsid w:val="00976E81"/>
    <w:rsid w:val="00977262"/>
    <w:rsid w:val="00977311"/>
    <w:rsid w:val="009775C2"/>
    <w:rsid w:val="00977852"/>
    <w:rsid w:val="009778AB"/>
    <w:rsid w:val="00977B50"/>
    <w:rsid w:val="00977EC7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CC6"/>
    <w:rsid w:val="00982E67"/>
    <w:rsid w:val="00983061"/>
    <w:rsid w:val="00983223"/>
    <w:rsid w:val="009835DB"/>
    <w:rsid w:val="009838CE"/>
    <w:rsid w:val="00983C41"/>
    <w:rsid w:val="00983EEB"/>
    <w:rsid w:val="00984206"/>
    <w:rsid w:val="0098461E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956"/>
    <w:rsid w:val="009876A0"/>
    <w:rsid w:val="009879B5"/>
    <w:rsid w:val="009879F4"/>
    <w:rsid w:val="00990A01"/>
    <w:rsid w:val="00990D3B"/>
    <w:rsid w:val="00990DCC"/>
    <w:rsid w:val="009917F3"/>
    <w:rsid w:val="00991AE5"/>
    <w:rsid w:val="00991F39"/>
    <w:rsid w:val="009921AE"/>
    <w:rsid w:val="00992624"/>
    <w:rsid w:val="009927C4"/>
    <w:rsid w:val="009930C0"/>
    <w:rsid w:val="0099324C"/>
    <w:rsid w:val="00993627"/>
    <w:rsid w:val="00993658"/>
    <w:rsid w:val="0099367D"/>
    <w:rsid w:val="009936F0"/>
    <w:rsid w:val="00993845"/>
    <w:rsid w:val="00993DA5"/>
    <w:rsid w:val="0099408C"/>
    <w:rsid w:val="00994967"/>
    <w:rsid w:val="00994C26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6F9D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886"/>
    <w:rsid w:val="009A0928"/>
    <w:rsid w:val="009A0AE7"/>
    <w:rsid w:val="009A0DD0"/>
    <w:rsid w:val="009A1722"/>
    <w:rsid w:val="009A1915"/>
    <w:rsid w:val="009A1B2E"/>
    <w:rsid w:val="009A1E77"/>
    <w:rsid w:val="009A2085"/>
    <w:rsid w:val="009A20F1"/>
    <w:rsid w:val="009A2180"/>
    <w:rsid w:val="009A246A"/>
    <w:rsid w:val="009A2B78"/>
    <w:rsid w:val="009A3183"/>
    <w:rsid w:val="009A34BB"/>
    <w:rsid w:val="009A34F2"/>
    <w:rsid w:val="009A37AC"/>
    <w:rsid w:val="009A3AB5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2F1"/>
    <w:rsid w:val="009B0D09"/>
    <w:rsid w:val="009B0D80"/>
    <w:rsid w:val="009B1B81"/>
    <w:rsid w:val="009B22E9"/>
    <w:rsid w:val="009B2353"/>
    <w:rsid w:val="009B316A"/>
    <w:rsid w:val="009B3221"/>
    <w:rsid w:val="009B339B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616B"/>
    <w:rsid w:val="009B61D3"/>
    <w:rsid w:val="009B68AD"/>
    <w:rsid w:val="009B6C13"/>
    <w:rsid w:val="009B7BB7"/>
    <w:rsid w:val="009B7FFA"/>
    <w:rsid w:val="009C00EF"/>
    <w:rsid w:val="009C0898"/>
    <w:rsid w:val="009C0BC1"/>
    <w:rsid w:val="009C0DBE"/>
    <w:rsid w:val="009C0E79"/>
    <w:rsid w:val="009C10DF"/>
    <w:rsid w:val="009C1518"/>
    <w:rsid w:val="009C1A35"/>
    <w:rsid w:val="009C1B3C"/>
    <w:rsid w:val="009C1D4B"/>
    <w:rsid w:val="009C1E0C"/>
    <w:rsid w:val="009C281C"/>
    <w:rsid w:val="009C29E0"/>
    <w:rsid w:val="009C2BB6"/>
    <w:rsid w:val="009C31B7"/>
    <w:rsid w:val="009C3A87"/>
    <w:rsid w:val="009C3D88"/>
    <w:rsid w:val="009C3EEC"/>
    <w:rsid w:val="009C4074"/>
    <w:rsid w:val="009C520B"/>
    <w:rsid w:val="009C5785"/>
    <w:rsid w:val="009C5874"/>
    <w:rsid w:val="009C64A2"/>
    <w:rsid w:val="009C6768"/>
    <w:rsid w:val="009C6894"/>
    <w:rsid w:val="009C68DA"/>
    <w:rsid w:val="009C69D6"/>
    <w:rsid w:val="009C6AAD"/>
    <w:rsid w:val="009C6B3B"/>
    <w:rsid w:val="009C6B7B"/>
    <w:rsid w:val="009C6DEE"/>
    <w:rsid w:val="009C6E60"/>
    <w:rsid w:val="009C6E93"/>
    <w:rsid w:val="009C7147"/>
    <w:rsid w:val="009C759C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D55"/>
    <w:rsid w:val="009D2118"/>
    <w:rsid w:val="009D22EA"/>
    <w:rsid w:val="009D2A06"/>
    <w:rsid w:val="009D2BEA"/>
    <w:rsid w:val="009D2C43"/>
    <w:rsid w:val="009D31C1"/>
    <w:rsid w:val="009D3256"/>
    <w:rsid w:val="009D3CC0"/>
    <w:rsid w:val="009D3D45"/>
    <w:rsid w:val="009D40DC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E5"/>
    <w:rsid w:val="009D6B8A"/>
    <w:rsid w:val="009D75A4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790"/>
    <w:rsid w:val="009E3AD5"/>
    <w:rsid w:val="009E457F"/>
    <w:rsid w:val="009E53AA"/>
    <w:rsid w:val="009E53D6"/>
    <w:rsid w:val="009E5656"/>
    <w:rsid w:val="009E5AB4"/>
    <w:rsid w:val="009E5B99"/>
    <w:rsid w:val="009E605E"/>
    <w:rsid w:val="009E641D"/>
    <w:rsid w:val="009E65A4"/>
    <w:rsid w:val="009E6F6E"/>
    <w:rsid w:val="009E78D9"/>
    <w:rsid w:val="009E798E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E7E"/>
    <w:rsid w:val="009F3A4B"/>
    <w:rsid w:val="009F3FC9"/>
    <w:rsid w:val="009F41E1"/>
    <w:rsid w:val="009F4375"/>
    <w:rsid w:val="009F4834"/>
    <w:rsid w:val="009F4C23"/>
    <w:rsid w:val="009F4F05"/>
    <w:rsid w:val="009F5234"/>
    <w:rsid w:val="009F5457"/>
    <w:rsid w:val="009F5606"/>
    <w:rsid w:val="009F57FE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A5D"/>
    <w:rsid w:val="009F7B46"/>
    <w:rsid w:val="009F7DDF"/>
    <w:rsid w:val="00A00519"/>
    <w:rsid w:val="00A00F35"/>
    <w:rsid w:val="00A01006"/>
    <w:rsid w:val="00A011C6"/>
    <w:rsid w:val="00A01C91"/>
    <w:rsid w:val="00A01DF1"/>
    <w:rsid w:val="00A02183"/>
    <w:rsid w:val="00A0267C"/>
    <w:rsid w:val="00A02B26"/>
    <w:rsid w:val="00A03893"/>
    <w:rsid w:val="00A0394B"/>
    <w:rsid w:val="00A040C4"/>
    <w:rsid w:val="00A04541"/>
    <w:rsid w:val="00A047BB"/>
    <w:rsid w:val="00A04846"/>
    <w:rsid w:val="00A04A92"/>
    <w:rsid w:val="00A04F19"/>
    <w:rsid w:val="00A05120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1FA2"/>
    <w:rsid w:val="00A121EA"/>
    <w:rsid w:val="00A12206"/>
    <w:rsid w:val="00A12301"/>
    <w:rsid w:val="00A12507"/>
    <w:rsid w:val="00A1260C"/>
    <w:rsid w:val="00A12A73"/>
    <w:rsid w:val="00A12BEE"/>
    <w:rsid w:val="00A12C57"/>
    <w:rsid w:val="00A12EE8"/>
    <w:rsid w:val="00A13002"/>
    <w:rsid w:val="00A131A4"/>
    <w:rsid w:val="00A1341C"/>
    <w:rsid w:val="00A13511"/>
    <w:rsid w:val="00A13715"/>
    <w:rsid w:val="00A13AAA"/>
    <w:rsid w:val="00A13CF1"/>
    <w:rsid w:val="00A145D0"/>
    <w:rsid w:val="00A1462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605"/>
    <w:rsid w:val="00A16A02"/>
    <w:rsid w:val="00A17345"/>
    <w:rsid w:val="00A1789B"/>
    <w:rsid w:val="00A1791D"/>
    <w:rsid w:val="00A17C1A"/>
    <w:rsid w:val="00A17EE0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A06"/>
    <w:rsid w:val="00A22A25"/>
    <w:rsid w:val="00A22C21"/>
    <w:rsid w:val="00A22D9C"/>
    <w:rsid w:val="00A23162"/>
    <w:rsid w:val="00A23921"/>
    <w:rsid w:val="00A24150"/>
    <w:rsid w:val="00A2470A"/>
    <w:rsid w:val="00A2481C"/>
    <w:rsid w:val="00A24B4D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E36"/>
    <w:rsid w:val="00A30396"/>
    <w:rsid w:val="00A303C8"/>
    <w:rsid w:val="00A3072C"/>
    <w:rsid w:val="00A30BAE"/>
    <w:rsid w:val="00A313D0"/>
    <w:rsid w:val="00A314A9"/>
    <w:rsid w:val="00A31591"/>
    <w:rsid w:val="00A3170C"/>
    <w:rsid w:val="00A31C37"/>
    <w:rsid w:val="00A31E88"/>
    <w:rsid w:val="00A321EE"/>
    <w:rsid w:val="00A32461"/>
    <w:rsid w:val="00A325C2"/>
    <w:rsid w:val="00A325CC"/>
    <w:rsid w:val="00A327E2"/>
    <w:rsid w:val="00A32BFD"/>
    <w:rsid w:val="00A32C37"/>
    <w:rsid w:val="00A33BC8"/>
    <w:rsid w:val="00A33C3D"/>
    <w:rsid w:val="00A33C9E"/>
    <w:rsid w:val="00A34D39"/>
    <w:rsid w:val="00A35735"/>
    <w:rsid w:val="00A3583A"/>
    <w:rsid w:val="00A3590A"/>
    <w:rsid w:val="00A35A0B"/>
    <w:rsid w:val="00A35CBB"/>
    <w:rsid w:val="00A35E96"/>
    <w:rsid w:val="00A36027"/>
    <w:rsid w:val="00A362CB"/>
    <w:rsid w:val="00A36694"/>
    <w:rsid w:val="00A368BB"/>
    <w:rsid w:val="00A3747D"/>
    <w:rsid w:val="00A377EC"/>
    <w:rsid w:val="00A37922"/>
    <w:rsid w:val="00A37A59"/>
    <w:rsid w:val="00A37A8E"/>
    <w:rsid w:val="00A37E2F"/>
    <w:rsid w:val="00A37E9D"/>
    <w:rsid w:val="00A4039E"/>
    <w:rsid w:val="00A40531"/>
    <w:rsid w:val="00A40889"/>
    <w:rsid w:val="00A408CF"/>
    <w:rsid w:val="00A41009"/>
    <w:rsid w:val="00A41179"/>
    <w:rsid w:val="00A41263"/>
    <w:rsid w:val="00A41772"/>
    <w:rsid w:val="00A418E6"/>
    <w:rsid w:val="00A41CA0"/>
    <w:rsid w:val="00A42659"/>
    <w:rsid w:val="00A42721"/>
    <w:rsid w:val="00A42897"/>
    <w:rsid w:val="00A429DE"/>
    <w:rsid w:val="00A4339C"/>
    <w:rsid w:val="00A4449D"/>
    <w:rsid w:val="00A44530"/>
    <w:rsid w:val="00A44882"/>
    <w:rsid w:val="00A44AA5"/>
    <w:rsid w:val="00A44E28"/>
    <w:rsid w:val="00A4570E"/>
    <w:rsid w:val="00A45A3B"/>
    <w:rsid w:val="00A46395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B2"/>
    <w:rsid w:val="00A514EB"/>
    <w:rsid w:val="00A51F5E"/>
    <w:rsid w:val="00A521E0"/>
    <w:rsid w:val="00A52A54"/>
    <w:rsid w:val="00A52D1E"/>
    <w:rsid w:val="00A53552"/>
    <w:rsid w:val="00A53DDA"/>
    <w:rsid w:val="00A544BF"/>
    <w:rsid w:val="00A54A90"/>
    <w:rsid w:val="00A54D16"/>
    <w:rsid w:val="00A5579B"/>
    <w:rsid w:val="00A55877"/>
    <w:rsid w:val="00A55BB7"/>
    <w:rsid w:val="00A55CAC"/>
    <w:rsid w:val="00A55CCE"/>
    <w:rsid w:val="00A55E76"/>
    <w:rsid w:val="00A5637C"/>
    <w:rsid w:val="00A565AD"/>
    <w:rsid w:val="00A56735"/>
    <w:rsid w:val="00A56C2C"/>
    <w:rsid w:val="00A570E9"/>
    <w:rsid w:val="00A57311"/>
    <w:rsid w:val="00A575E5"/>
    <w:rsid w:val="00A577E9"/>
    <w:rsid w:val="00A57C08"/>
    <w:rsid w:val="00A57F96"/>
    <w:rsid w:val="00A60100"/>
    <w:rsid w:val="00A602EE"/>
    <w:rsid w:val="00A6070B"/>
    <w:rsid w:val="00A6098D"/>
    <w:rsid w:val="00A60E31"/>
    <w:rsid w:val="00A61344"/>
    <w:rsid w:val="00A615F0"/>
    <w:rsid w:val="00A6175F"/>
    <w:rsid w:val="00A6178F"/>
    <w:rsid w:val="00A61828"/>
    <w:rsid w:val="00A61F25"/>
    <w:rsid w:val="00A620AA"/>
    <w:rsid w:val="00A62953"/>
    <w:rsid w:val="00A62961"/>
    <w:rsid w:val="00A62D25"/>
    <w:rsid w:val="00A62F9E"/>
    <w:rsid w:val="00A630F5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2F8"/>
    <w:rsid w:val="00A65354"/>
    <w:rsid w:val="00A65744"/>
    <w:rsid w:val="00A657CF"/>
    <w:rsid w:val="00A659FD"/>
    <w:rsid w:val="00A65FBF"/>
    <w:rsid w:val="00A66089"/>
    <w:rsid w:val="00A66A0F"/>
    <w:rsid w:val="00A66A5A"/>
    <w:rsid w:val="00A677C1"/>
    <w:rsid w:val="00A67A8E"/>
    <w:rsid w:val="00A67AC6"/>
    <w:rsid w:val="00A7028F"/>
    <w:rsid w:val="00A70A35"/>
    <w:rsid w:val="00A7120A"/>
    <w:rsid w:val="00A7141F"/>
    <w:rsid w:val="00A71D6B"/>
    <w:rsid w:val="00A72343"/>
    <w:rsid w:val="00A73873"/>
    <w:rsid w:val="00A73A4F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857"/>
    <w:rsid w:val="00A75920"/>
    <w:rsid w:val="00A761E1"/>
    <w:rsid w:val="00A7634B"/>
    <w:rsid w:val="00A7662C"/>
    <w:rsid w:val="00A76696"/>
    <w:rsid w:val="00A76A52"/>
    <w:rsid w:val="00A76BF2"/>
    <w:rsid w:val="00A76D98"/>
    <w:rsid w:val="00A76FC0"/>
    <w:rsid w:val="00A770A5"/>
    <w:rsid w:val="00A770DE"/>
    <w:rsid w:val="00A7735F"/>
    <w:rsid w:val="00A77816"/>
    <w:rsid w:val="00A77C0E"/>
    <w:rsid w:val="00A806D6"/>
    <w:rsid w:val="00A80888"/>
    <w:rsid w:val="00A80E52"/>
    <w:rsid w:val="00A8135C"/>
    <w:rsid w:val="00A81633"/>
    <w:rsid w:val="00A8186B"/>
    <w:rsid w:val="00A81897"/>
    <w:rsid w:val="00A81F4B"/>
    <w:rsid w:val="00A8221B"/>
    <w:rsid w:val="00A82655"/>
    <w:rsid w:val="00A82665"/>
    <w:rsid w:val="00A82AEB"/>
    <w:rsid w:val="00A82E6A"/>
    <w:rsid w:val="00A831F0"/>
    <w:rsid w:val="00A834EC"/>
    <w:rsid w:val="00A83BF1"/>
    <w:rsid w:val="00A83C06"/>
    <w:rsid w:val="00A83EC0"/>
    <w:rsid w:val="00A83F37"/>
    <w:rsid w:val="00A84298"/>
    <w:rsid w:val="00A847C9"/>
    <w:rsid w:val="00A84EE8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E27"/>
    <w:rsid w:val="00A91218"/>
    <w:rsid w:val="00A91469"/>
    <w:rsid w:val="00A9164F"/>
    <w:rsid w:val="00A91F3E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1A7"/>
    <w:rsid w:val="00A94739"/>
    <w:rsid w:val="00A9491B"/>
    <w:rsid w:val="00A949D9"/>
    <w:rsid w:val="00A94A70"/>
    <w:rsid w:val="00A94F5C"/>
    <w:rsid w:val="00A9505F"/>
    <w:rsid w:val="00A9526D"/>
    <w:rsid w:val="00A95445"/>
    <w:rsid w:val="00A95A3E"/>
    <w:rsid w:val="00A96058"/>
    <w:rsid w:val="00A96801"/>
    <w:rsid w:val="00A9692B"/>
    <w:rsid w:val="00A96D7E"/>
    <w:rsid w:val="00A971EC"/>
    <w:rsid w:val="00A9727C"/>
    <w:rsid w:val="00A97444"/>
    <w:rsid w:val="00A97666"/>
    <w:rsid w:val="00A97A74"/>
    <w:rsid w:val="00A97B6E"/>
    <w:rsid w:val="00A97B8C"/>
    <w:rsid w:val="00A97E7B"/>
    <w:rsid w:val="00AA0003"/>
    <w:rsid w:val="00AA0407"/>
    <w:rsid w:val="00AA0A0B"/>
    <w:rsid w:val="00AA158B"/>
    <w:rsid w:val="00AA192D"/>
    <w:rsid w:val="00AA1D12"/>
    <w:rsid w:val="00AA1DBC"/>
    <w:rsid w:val="00AA1EEC"/>
    <w:rsid w:val="00AA1F14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927"/>
    <w:rsid w:val="00AA3B44"/>
    <w:rsid w:val="00AA3B75"/>
    <w:rsid w:val="00AA3BBE"/>
    <w:rsid w:val="00AA3F33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C99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7AD"/>
    <w:rsid w:val="00AB583A"/>
    <w:rsid w:val="00AB642C"/>
    <w:rsid w:val="00AB64B8"/>
    <w:rsid w:val="00AB7134"/>
    <w:rsid w:val="00AB74CC"/>
    <w:rsid w:val="00AB76D5"/>
    <w:rsid w:val="00AB7787"/>
    <w:rsid w:val="00AB78AC"/>
    <w:rsid w:val="00AC06BF"/>
    <w:rsid w:val="00AC0825"/>
    <w:rsid w:val="00AC1191"/>
    <w:rsid w:val="00AC1281"/>
    <w:rsid w:val="00AC1500"/>
    <w:rsid w:val="00AC1C9F"/>
    <w:rsid w:val="00AC2D4E"/>
    <w:rsid w:val="00AC2DA4"/>
    <w:rsid w:val="00AC3084"/>
    <w:rsid w:val="00AC3431"/>
    <w:rsid w:val="00AC3657"/>
    <w:rsid w:val="00AC37AD"/>
    <w:rsid w:val="00AC38E9"/>
    <w:rsid w:val="00AC3A40"/>
    <w:rsid w:val="00AC449A"/>
    <w:rsid w:val="00AC4590"/>
    <w:rsid w:val="00AC45D6"/>
    <w:rsid w:val="00AC4676"/>
    <w:rsid w:val="00AC4D53"/>
    <w:rsid w:val="00AC4E2E"/>
    <w:rsid w:val="00AC5A3B"/>
    <w:rsid w:val="00AC61B3"/>
    <w:rsid w:val="00AC63F4"/>
    <w:rsid w:val="00AC6521"/>
    <w:rsid w:val="00AC690A"/>
    <w:rsid w:val="00AC6D0A"/>
    <w:rsid w:val="00AC723D"/>
    <w:rsid w:val="00AC7949"/>
    <w:rsid w:val="00AD0406"/>
    <w:rsid w:val="00AD0C3A"/>
    <w:rsid w:val="00AD12BD"/>
    <w:rsid w:val="00AD163D"/>
    <w:rsid w:val="00AD1DFE"/>
    <w:rsid w:val="00AD1F06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8F9"/>
    <w:rsid w:val="00AD514B"/>
    <w:rsid w:val="00AD58E2"/>
    <w:rsid w:val="00AD5B9B"/>
    <w:rsid w:val="00AD6C7F"/>
    <w:rsid w:val="00AD70C9"/>
    <w:rsid w:val="00AD724E"/>
    <w:rsid w:val="00AD732B"/>
    <w:rsid w:val="00AD7346"/>
    <w:rsid w:val="00AD75A6"/>
    <w:rsid w:val="00AD7927"/>
    <w:rsid w:val="00AE0D23"/>
    <w:rsid w:val="00AE0E9E"/>
    <w:rsid w:val="00AE1418"/>
    <w:rsid w:val="00AE14B7"/>
    <w:rsid w:val="00AE18E9"/>
    <w:rsid w:val="00AE1EFD"/>
    <w:rsid w:val="00AE202D"/>
    <w:rsid w:val="00AE2205"/>
    <w:rsid w:val="00AE232B"/>
    <w:rsid w:val="00AE2BFE"/>
    <w:rsid w:val="00AE3004"/>
    <w:rsid w:val="00AE31B1"/>
    <w:rsid w:val="00AE3211"/>
    <w:rsid w:val="00AE37E9"/>
    <w:rsid w:val="00AE3CE1"/>
    <w:rsid w:val="00AE4557"/>
    <w:rsid w:val="00AE456C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6F42"/>
    <w:rsid w:val="00AE723D"/>
    <w:rsid w:val="00AE7992"/>
    <w:rsid w:val="00AF00EE"/>
    <w:rsid w:val="00AF04B2"/>
    <w:rsid w:val="00AF0801"/>
    <w:rsid w:val="00AF0BA8"/>
    <w:rsid w:val="00AF0E62"/>
    <w:rsid w:val="00AF1414"/>
    <w:rsid w:val="00AF28B0"/>
    <w:rsid w:val="00AF2DED"/>
    <w:rsid w:val="00AF3C80"/>
    <w:rsid w:val="00AF3C8C"/>
    <w:rsid w:val="00AF41FC"/>
    <w:rsid w:val="00AF457C"/>
    <w:rsid w:val="00AF4648"/>
    <w:rsid w:val="00AF4BC1"/>
    <w:rsid w:val="00AF5021"/>
    <w:rsid w:val="00AF5363"/>
    <w:rsid w:val="00AF5F78"/>
    <w:rsid w:val="00AF638D"/>
    <w:rsid w:val="00AF63A9"/>
    <w:rsid w:val="00AF6591"/>
    <w:rsid w:val="00AF66F1"/>
    <w:rsid w:val="00AF6AE3"/>
    <w:rsid w:val="00AF6B1B"/>
    <w:rsid w:val="00AF738A"/>
    <w:rsid w:val="00AF782D"/>
    <w:rsid w:val="00AF7F09"/>
    <w:rsid w:val="00B002BA"/>
    <w:rsid w:val="00B00306"/>
    <w:rsid w:val="00B00858"/>
    <w:rsid w:val="00B00D62"/>
    <w:rsid w:val="00B010D3"/>
    <w:rsid w:val="00B010DD"/>
    <w:rsid w:val="00B01670"/>
    <w:rsid w:val="00B01A7A"/>
    <w:rsid w:val="00B01CC2"/>
    <w:rsid w:val="00B01F0D"/>
    <w:rsid w:val="00B02014"/>
    <w:rsid w:val="00B0208A"/>
    <w:rsid w:val="00B0226B"/>
    <w:rsid w:val="00B0226D"/>
    <w:rsid w:val="00B023FC"/>
    <w:rsid w:val="00B02599"/>
    <w:rsid w:val="00B02A4C"/>
    <w:rsid w:val="00B03101"/>
    <w:rsid w:val="00B039CE"/>
    <w:rsid w:val="00B03B92"/>
    <w:rsid w:val="00B03D26"/>
    <w:rsid w:val="00B03DF5"/>
    <w:rsid w:val="00B04D36"/>
    <w:rsid w:val="00B04F11"/>
    <w:rsid w:val="00B054CE"/>
    <w:rsid w:val="00B05688"/>
    <w:rsid w:val="00B06102"/>
    <w:rsid w:val="00B06AF4"/>
    <w:rsid w:val="00B06C77"/>
    <w:rsid w:val="00B0716D"/>
    <w:rsid w:val="00B0745D"/>
    <w:rsid w:val="00B075EC"/>
    <w:rsid w:val="00B077B1"/>
    <w:rsid w:val="00B07CBE"/>
    <w:rsid w:val="00B07F35"/>
    <w:rsid w:val="00B1093D"/>
    <w:rsid w:val="00B10BD1"/>
    <w:rsid w:val="00B111BF"/>
    <w:rsid w:val="00B114C4"/>
    <w:rsid w:val="00B11882"/>
    <w:rsid w:val="00B11E29"/>
    <w:rsid w:val="00B11F2E"/>
    <w:rsid w:val="00B12498"/>
    <w:rsid w:val="00B12F78"/>
    <w:rsid w:val="00B137AD"/>
    <w:rsid w:val="00B137BE"/>
    <w:rsid w:val="00B137D3"/>
    <w:rsid w:val="00B1388A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629E"/>
    <w:rsid w:val="00B16562"/>
    <w:rsid w:val="00B167A6"/>
    <w:rsid w:val="00B16AE9"/>
    <w:rsid w:val="00B16B5F"/>
    <w:rsid w:val="00B16E40"/>
    <w:rsid w:val="00B1736C"/>
    <w:rsid w:val="00B17744"/>
    <w:rsid w:val="00B20057"/>
    <w:rsid w:val="00B20383"/>
    <w:rsid w:val="00B2043A"/>
    <w:rsid w:val="00B20E2B"/>
    <w:rsid w:val="00B21016"/>
    <w:rsid w:val="00B215F9"/>
    <w:rsid w:val="00B217E4"/>
    <w:rsid w:val="00B21A49"/>
    <w:rsid w:val="00B21CA7"/>
    <w:rsid w:val="00B21D72"/>
    <w:rsid w:val="00B21D85"/>
    <w:rsid w:val="00B21DF9"/>
    <w:rsid w:val="00B2251A"/>
    <w:rsid w:val="00B22803"/>
    <w:rsid w:val="00B233A9"/>
    <w:rsid w:val="00B239CC"/>
    <w:rsid w:val="00B24F49"/>
    <w:rsid w:val="00B25258"/>
    <w:rsid w:val="00B253EA"/>
    <w:rsid w:val="00B254EC"/>
    <w:rsid w:val="00B25585"/>
    <w:rsid w:val="00B25688"/>
    <w:rsid w:val="00B2585E"/>
    <w:rsid w:val="00B25A70"/>
    <w:rsid w:val="00B25BD8"/>
    <w:rsid w:val="00B25E1D"/>
    <w:rsid w:val="00B25F0A"/>
    <w:rsid w:val="00B25F9A"/>
    <w:rsid w:val="00B2613A"/>
    <w:rsid w:val="00B269CE"/>
    <w:rsid w:val="00B2757B"/>
    <w:rsid w:val="00B27BA9"/>
    <w:rsid w:val="00B27C5E"/>
    <w:rsid w:val="00B27D54"/>
    <w:rsid w:val="00B305C0"/>
    <w:rsid w:val="00B305F9"/>
    <w:rsid w:val="00B31447"/>
    <w:rsid w:val="00B31E5F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7E4"/>
    <w:rsid w:val="00B42879"/>
    <w:rsid w:val="00B42B9A"/>
    <w:rsid w:val="00B430D3"/>
    <w:rsid w:val="00B432D4"/>
    <w:rsid w:val="00B43787"/>
    <w:rsid w:val="00B437BD"/>
    <w:rsid w:val="00B4383C"/>
    <w:rsid w:val="00B43985"/>
    <w:rsid w:val="00B439FA"/>
    <w:rsid w:val="00B43B0B"/>
    <w:rsid w:val="00B43D4D"/>
    <w:rsid w:val="00B440CF"/>
    <w:rsid w:val="00B443C5"/>
    <w:rsid w:val="00B4485B"/>
    <w:rsid w:val="00B44D81"/>
    <w:rsid w:val="00B4500C"/>
    <w:rsid w:val="00B45013"/>
    <w:rsid w:val="00B45385"/>
    <w:rsid w:val="00B458D3"/>
    <w:rsid w:val="00B45A61"/>
    <w:rsid w:val="00B45AAE"/>
    <w:rsid w:val="00B460A0"/>
    <w:rsid w:val="00B461C8"/>
    <w:rsid w:val="00B462D6"/>
    <w:rsid w:val="00B46347"/>
    <w:rsid w:val="00B46BBB"/>
    <w:rsid w:val="00B47036"/>
    <w:rsid w:val="00B47784"/>
    <w:rsid w:val="00B4783F"/>
    <w:rsid w:val="00B47CEF"/>
    <w:rsid w:val="00B47E6A"/>
    <w:rsid w:val="00B502D9"/>
    <w:rsid w:val="00B50445"/>
    <w:rsid w:val="00B504F7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591"/>
    <w:rsid w:val="00B53C0B"/>
    <w:rsid w:val="00B53EF5"/>
    <w:rsid w:val="00B5428C"/>
    <w:rsid w:val="00B54381"/>
    <w:rsid w:val="00B543E9"/>
    <w:rsid w:val="00B54759"/>
    <w:rsid w:val="00B5475E"/>
    <w:rsid w:val="00B54989"/>
    <w:rsid w:val="00B54DAD"/>
    <w:rsid w:val="00B553CF"/>
    <w:rsid w:val="00B55517"/>
    <w:rsid w:val="00B555B8"/>
    <w:rsid w:val="00B55ACA"/>
    <w:rsid w:val="00B55CE0"/>
    <w:rsid w:val="00B5612F"/>
    <w:rsid w:val="00B566E0"/>
    <w:rsid w:val="00B5685D"/>
    <w:rsid w:val="00B57861"/>
    <w:rsid w:val="00B60394"/>
    <w:rsid w:val="00B60567"/>
    <w:rsid w:val="00B60605"/>
    <w:rsid w:val="00B607B8"/>
    <w:rsid w:val="00B60DF7"/>
    <w:rsid w:val="00B60E6E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A"/>
    <w:rsid w:val="00B634C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A2A"/>
    <w:rsid w:val="00B65D1C"/>
    <w:rsid w:val="00B664EC"/>
    <w:rsid w:val="00B66758"/>
    <w:rsid w:val="00B66801"/>
    <w:rsid w:val="00B669F5"/>
    <w:rsid w:val="00B66FF7"/>
    <w:rsid w:val="00B675E5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2184"/>
    <w:rsid w:val="00B7273B"/>
    <w:rsid w:val="00B727B8"/>
    <w:rsid w:val="00B73259"/>
    <w:rsid w:val="00B73453"/>
    <w:rsid w:val="00B737C7"/>
    <w:rsid w:val="00B73B30"/>
    <w:rsid w:val="00B741DB"/>
    <w:rsid w:val="00B74570"/>
    <w:rsid w:val="00B74572"/>
    <w:rsid w:val="00B74A0D"/>
    <w:rsid w:val="00B74EC0"/>
    <w:rsid w:val="00B74F4E"/>
    <w:rsid w:val="00B75667"/>
    <w:rsid w:val="00B758C6"/>
    <w:rsid w:val="00B75ED2"/>
    <w:rsid w:val="00B76727"/>
    <w:rsid w:val="00B76CD5"/>
    <w:rsid w:val="00B77062"/>
    <w:rsid w:val="00B7709F"/>
    <w:rsid w:val="00B774CC"/>
    <w:rsid w:val="00B77632"/>
    <w:rsid w:val="00B77ACE"/>
    <w:rsid w:val="00B77D8A"/>
    <w:rsid w:val="00B8053A"/>
    <w:rsid w:val="00B8053B"/>
    <w:rsid w:val="00B80795"/>
    <w:rsid w:val="00B80D06"/>
    <w:rsid w:val="00B80F5B"/>
    <w:rsid w:val="00B811F0"/>
    <w:rsid w:val="00B812E8"/>
    <w:rsid w:val="00B81578"/>
    <w:rsid w:val="00B81684"/>
    <w:rsid w:val="00B817F4"/>
    <w:rsid w:val="00B8206A"/>
    <w:rsid w:val="00B821AB"/>
    <w:rsid w:val="00B8226F"/>
    <w:rsid w:val="00B82519"/>
    <w:rsid w:val="00B82942"/>
    <w:rsid w:val="00B82ED6"/>
    <w:rsid w:val="00B830F7"/>
    <w:rsid w:val="00B8321E"/>
    <w:rsid w:val="00B83AC3"/>
    <w:rsid w:val="00B83D8E"/>
    <w:rsid w:val="00B83DF6"/>
    <w:rsid w:val="00B8408E"/>
    <w:rsid w:val="00B84920"/>
    <w:rsid w:val="00B84BE8"/>
    <w:rsid w:val="00B85E03"/>
    <w:rsid w:val="00B85EEF"/>
    <w:rsid w:val="00B85F67"/>
    <w:rsid w:val="00B86557"/>
    <w:rsid w:val="00B86734"/>
    <w:rsid w:val="00B8692C"/>
    <w:rsid w:val="00B86BDC"/>
    <w:rsid w:val="00B86CD4"/>
    <w:rsid w:val="00B8706E"/>
    <w:rsid w:val="00B87143"/>
    <w:rsid w:val="00B87211"/>
    <w:rsid w:val="00B872BD"/>
    <w:rsid w:val="00B874FB"/>
    <w:rsid w:val="00B8769E"/>
    <w:rsid w:val="00B90516"/>
    <w:rsid w:val="00B90DC8"/>
    <w:rsid w:val="00B90E5F"/>
    <w:rsid w:val="00B911A5"/>
    <w:rsid w:val="00B91356"/>
    <w:rsid w:val="00B917B0"/>
    <w:rsid w:val="00B91E0F"/>
    <w:rsid w:val="00B926E0"/>
    <w:rsid w:val="00B928B6"/>
    <w:rsid w:val="00B92A14"/>
    <w:rsid w:val="00B92DBB"/>
    <w:rsid w:val="00B93042"/>
    <w:rsid w:val="00B93B55"/>
    <w:rsid w:val="00B93C36"/>
    <w:rsid w:val="00B94054"/>
    <w:rsid w:val="00B94253"/>
    <w:rsid w:val="00B9436E"/>
    <w:rsid w:val="00B95056"/>
    <w:rsid w:val="00B950E8"/>
    <w:rsid w:val="00B95242"/>
    <w:rsid w:val="00B95471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67F"/>
    <w:rsid w:val="00BA0827"/>
    <w:rsid w:val="00BA0EBA"/>
    <w:rsid w:val="00BA13E0"/>
    <w:rsid w:val="00BA17C4"/>
    <w:rsid w:val="00BA1C20"/>
    <w:rsid w:val="00BA1E0C"/>
    <w:rsid w:val="00BA270E"/>
    <w:rsid w:val="00BA2729"/>
    <w:rsid w:val="00BA283C"/>
    <w:rsid w:val="00BA2A31"/>
    <w:rsid w:val="00BA2AEB"/>
    <w:rsid w:val="00BA2DED"/>
    <w:rsid w:val="00BA2E12"/>
    <w:rsid w:val="00BA2E29"/>
    <w:rsid w:val="00BA3129"/>
    <w:rsid w:val="00BA3909"/>
    <w:rsid w:val="00BA3974"/>
    <w:rsid w:val="00BA3CC9"/>
    <w:rsid w:val="00BA3F29"/>
    <w:rsid w:val="00BA40BE"/>
    <w:rsid w:val="00BA48E0"/>
    <w:rsid w:val="00BA4C24"/>
    <w:rsid w:val="00BA4E10"/>
    <w:rsid w:val="00BA4EB2"/>
    <w:rsid w:val="00BA5346"/>
    <w:rsid w:val="00BA54FB"/>
    <w:rsid w:val="00BA580D"/>
    <w:rsid w:val="00BA5B1B"/>
    <w:rsid w:val="00BA5C97"/>
    <w:rsid w:val="00BA5EFB"/>
    <w:rsid w:val="00BA6282"/>
    <w:rsid w:val="00BA659A"/>
    <w:rsid w:val="00BA68C1"/>
    <w:rsid w:val="00BA6CFD"/>
    <w:rsid w:val="00BA70E9"/>
    <w:rsid w:val="00BA7423"/>
    <w:rsid w:val="00BA7541"/>
    <w:rsid w:val="00BA758B"/>
    <w:rsid w:val="00BA7688"/>
    <w:rsid w:val="00BA7EB0"/>
    <w:rsid w:val="00BB0528"/>
    <w:rsid w:val="00BB070E"/>
    <w:rsid w:val="00BB0B3E"/>
    <w:rsid w:val="00BB0D75"/>
    <w:rsid w:val="00BB0FE6"/>
    <w:rsid w:val="00BB1211"/>
    <w:rsid w:val="00BB1393"/>
    <w:rsid w:val="00BB1874"/>
    <w:rsid w:val="00BB1966"/>
    <w:rsid w:val="00BB1B24"/>
    <w:rsid w:val="00BB1C4F"/>
    <w:rsid w:val="00BB1D50"/>
    <w:rsid w:val="00BB225D"/>
    <w:rsid w:val="00BB238E"/>
    <w:rsid w:val="00BB2649"/>
    <w:rsid w:val="00BB2A18"/>
    <w:rsid w:val="00BB3355"/>
    <w:rsid w:val="00BB365A"/>
    <w:rsid w:val="00BB3E68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1DC"/>
    <w:rsid w:val="00BB62A9"/>
    <w:rsid w:val="00BB6431"/>
    <w:rsid w:val="00BB6472"/>
    <w:rsid w:val="00BB6C81"/>
    <w:rsid w:val="00BB71EC"/>
    <w:rsid w:val="00BB723D"/>
    <w:rsid w:val="00BB724B"/>
    <w:rsid w:val="00BB7634"/>
    <w:rsid w:val="00BC0854"/>
    <w:rsid w:val="00BC16BF"/>
    <w:rsid w:val="00BC17EF"/>
    <w:rsid w:val="00BC1A03"/>
    <w:rsid w:val="00BC1A99"/>
    <w:rsid w:val="00BC1EF1"/>
    <w:rsid w:val="00BC201A"/>
    <w:rsid w:val="00BC20D2"/>
    <w:rsid w:val="00BC2BC7"/>
    <w:rsid w:val="00BC2F45"/>
    <w:rsid w:val="00BC321B"/>
    <w:rsid w:val="00BC344E"/>
    <w:rsid w:val="00BC34F8"/>
    <w:rsid w:val="00BC3667"/>
    <w:rsid w:val="00BC36A6"/>
    <w:rsid w:val="00BC38B8"/>
    <w:rsid w:val="00BC3CF8"/>
    <w:rsid w:val="00BC3FE8"/>
    <w:rsid w:val="00BC499E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40B"/>
    <w:rsid w:val="00BD1624"/>
    <w:rsid w:val="00BD238C"/>
    <w:rsid w:val="00BD2A08"/>
    <w:rsid w:val="00BD2CED"/>
    <w:rsid w:val="00BD2F55"/>
    <w:rsid w:val="00BD30E5"/>
    <w:rsid w:val="00BD3837"/>
    <w:rsid w:val="00BD386B"/>
    <w:rsid w:val="00BD3C69"/>
    <w:rsid w:val="00BD3D7A"/>
    <w:rsid w:val="00BD4092"/>
    <w:rsid w:val="00BD4235"/>
    <w:rsid w:val="00BD45AD"/>
    <w:rsid w:val="00BD5A26"/>
    <w:rsid w:val="00BD5CD4"/>
    <w:rsid w:val="00BD5FA4"/>
    <w:rsid w:val="00BD6509"/>
    <w:rsid w:val="00BD689C"/>
    <w:rsid w:val="00BD6A22"/>
    <w:rsid w:val="00BD6D88"/>
    <w:rsid w:val="00BD782C"/>
    <w:rsid w:val="00BD7A82"/>
    <w:rsid w:val="00BD7F9E"/>
    <w:rsid w:val="00BE072F"/>
    <w:rsid w:val="00BE0FCB"/>
    <w:rsid w:val="00BE1382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2B3A"/>
    <w:rsid w:val="00BE312F"/>
    <w:rsid w:val="00BE3E52"/>
    <w:rsid w:val="00BE3EA0"/>
    <w:rsid w:val="00BE403F"/>
    <w:rsid w:val="00BE4376"/>
    <w:rsid w:val="00BE4593"/>
    <w:rsid w:val="00BE475F"/>
    <w:rsid w:val="00BE5164"/>
    <w:rsid w:val="00BE5519"/>
    <w:rsid w:val="00BE5622"/>
    <w:rsid w:val="00BE57B1"/>
    <w:rsid w:val="00BE5813"/>
    <w:rsid w:val="00BE60DC"/>
    <w:rsid w:val="00BE6149"/>
    <w:rsid w:val="00BE65B3"/>
    <w:rsid w:val="00BE689B"/>
    <w:rsid w:val="00BE6D82"/>
    <w:rsid w:val="00BE72B2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A29"/>
    <w:rsid w:val="00BF1DF1"/>
    <w:rsid w:val="00BF204A"/>
    <w:rsid w:val="00BF21AD"/>
    <w:rsid w:val="00BF220D"/>
    <w:rsid w:val="00BF2372"/>
    <w:rsid w:val="00BF2817"/>
    <w:rsid w:val="00BF2A22"/>
    <w:rsid w:val="00BF31CB"/>
    <w:rsid w:val="00BF3615"/>
    <w:rsid w:val="00BF3BCB"/>
    <w:rsid w:val="00BF3C10"/>
    <w:rsid w:val="00BF3E35"/>
    <w:rsid w:val="00BF3E99"/>
    <w:rsid w:val="00BF3FFA"/>
    <w:rsid w:val="00BF43E6"/>
    <w:rsid w:val="00BF46F1"/>
    <w:rsid w:val="00BF493C"/>
    <w:rsid w:val="00BF4B69"/>
    <w:rsid w:val="00BF56A8"/>
    <w:rsid w:val="00BF60E3"/>
    <w:rsid w:val="00BF6C19"/>
    <w:rsid w:val="00BF6E7B"/>
    <w:rsid w:val="00BF6FBF"/>
    <w:rsid w:val="00BF70A1"/>
    <w:rsid w:val="00BF70F8"/>
    <w:rsid w:val="00BF7B97"/>
    <w:rsid w:val="00BF7C67"/>
    <w:rsid w:val="00BF7D39"/>
    <w:rsid w:val="00BF7D43"/>
    <w:rsid w:val="00C00F1A"/>
    <w:rsid w:val="00C010F5"/>
    <w:rsid w:val="00C01305"/>
    <w:rsid w:val="00C0150C"/>
    <w:rsid w:val="00C01835"/>
    <w:rsid w:val="00C02192"/>
    <w:rsid w:val="00C023FA"/>
    <w:rsid w:val="00C02827"/>
    <w:rsid w:val="00C02B71"/>
    <w:rsid w:val="00C02CDE"/>
    <w:rsid w:val="00C0350D"/>
    <w:rsid w:val="00C039B6"/>
    <w:rsid w:val="00C03B7B"/>
    <w:rsid w:val="00C03CF4"/>
    <w:rsid w:val="00C04591"/>
    <w:rsid w:val="00C057E0"/>
    <w:rsid w:val="00C0581D"/>
    <w:rsid w:val="00C05863"/>
    <w:rsid w:val="00C05C20"/>
    <w:rsid w:val="00C06066"/>
    <w:rsid w:val="00C0648A"/>
    <w:rsid w:val="00C06690"/>
    <w:rsid w:val="00C067A4"/>
    <w:rsid w:val="00C06BE9"/>
    <w:rsid w:val="00C071C6"/>
    <w:rsid w:val="00C07A6C"/>
    <w:rsid w:val="00C07AE3"/>
    <w:rsid w:val="00C07AE4"/>
    <w:rsid w:val="00C07C81"/>
    <w:rsid w:val="00C07D3E"/>
    <w:rsid w:val="00C10599"/>
    <w:rsid w:val="00C106DF"/>
    <w:rsid w:val="00C10857"/>
    <w:rsid w:val="00C1114F"/>
    <w:rsid w:val="00C11183"/>
    <w:rsid w:val="00C11197"/>
    <w:rsid w:val="00C11C33"/>
    <w:rsid w:val="00C11C73"/>
    <w:rsid w:val="00C11FE5"/>
    <w:rsid w:val="00C11FF6"/>
    <w:rsid w:val="00C120E0"/>
    <w:rsid w:val="00C1286D"/>
    <w:rsid w:val="00C12EB5"/>
    <w:rsid w:val="00C134A1"/>
    <w:rsid w:val="00C13504"/>
    <w:rsid w:val="00C1399B"/>
    <w:rsid w:val="00C13C8A"/>
    <w:rsid w:val="00C13C9C"/>
    <w:rsid w:val="00C13F22"/>
    <w:rsid w:val="00C13F33"/>
    <w:rsid w:val="00C140FE"/>
    <w:rsid w:val="00C14C0C"/>
    <w:rsid w:val="00C15135"/>
    <w:rsid w:val="00C159ED"/>
    <w:rsid w:val="00C15FFF"/>
    <w:rsid w:val="00C1662C"/>
    <w:rsid w:val="00C17099"/>
    <w:rsid w:val="00C1733B"/>
    <w:rsid w:val="00C1741D"/>
    <w:rsid w:val="00C174EC"/>
    <w:rsid w:val="00C17593"/>
    <w:rsid w:val="00C1792D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B1D"/>
    <w:rsid w:val="00C222CF"/>
    <w:rsid w:val="00C223DE"/>
    <w:rsid w:val="00C232DD"/>
    <w:rsid w:val="00C236CC"/>
    <w:rsid w:val="00C2423A"/>
    <w:rsid w:val="00C243D1"/>
    <w:rsid w:val="00C24CA2"/>
    <w:rsid w:val="00C24EE5"/>
    <w:rsid w:val="00C24F34"/>
    <w:rsid w:val="00C24F74"/>
    <w:rsid w:val="00C250CF"/>
    <w:rsid w:val="00C2544D"/>
    <w:rsid w:val="00C254EB"/>
    <w:rsid w:val="00C255D5"/>
    <w:rsid w:val="00C25D3A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8B2"/>
    <w:rsid w:val="00C32A9C"/>
    <w:rsid w:val="00C32BB7"/>
    <w:rsid w:val="00C33373"/>
    <w:rsid w:val="00C334D8"/>
    <w:rsid w:val="00C339DE"/>
    <w:rsid w:val="00C33AA7"/>
    <w:rsid w:val="00C33DCE"/>
    <w:rsid w:val="00C342B6"/>
    <w:rsid w:val="00C3463A"/>
    <w:rsid w:val="00C346BB"/>
    <w:rsid w:val="00C346C1"/>
    <w:rsid w:val="00C3488A"/>
    <w:rsid w:val="00C34C05"/>
    <w:rsid w:val="00C34DD9"/>
    <w:rsid w:val="00C3566B"/>
    <w:rsid w:val="00C35A42"/>
    <w:rsid w:val="00C35B23"/>
    <w:rsid w:val="00C35D4F"/>
    <w:rsid w:val="00C3661D"/>
    <w:rsid w:val="00C36AFD"/>
    <w:rsid w:val="00C36DAD"/>
    <w:rsid w:val="00C37050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13FE"/>
    <w:rsid w:val="00C41634"/>
    <w:rsid w:val="00C41C62"/>
    <w:rsid w:val="00C42130"/>
    <w:rsid w:val="00C4214B"/>
    <w:rsid w:val="00C42784"/>
    <w:rsid w:val="00C429D4"/>
    <w:rsid w:val="00C429E1"/>
    <w:rsid w:val="00C439C5"/>
    <w:rsid w:val="00C439F0"/>
    <w:rsid w:val="00C43CE7"/>
    <w:rsid w:val="00C44189"/>
    <w:rsid w:val="00C4451B"/>
    <w:rsid w:val="00C445F4"/>
    <w:rsid w:val="00C4464F"/>
    <w:rsid w:val="00C447FB"/>
    <w:rsid w:val="00C44ADA"/>
    <w:rsid w:val="00C450DB"/>
    <w:rsid w:val="00C45A9C"/>
    <w:rsid w:val="00C45B3D"/>
    <w:rsid w:val="00C466A6"/>
    <w:rsid w:val="00C466F1"/>
    <w:rsid w:val="00C46B53"/>
    <w:rsid w:val="00C470AA"/>
    <w:rsid w:val="00C4740A"/>
    <w:rsid w:val="00C47838"/>
    <w:rsid w:val="00C47AE8"/>
    <w:rsid w:val="00C508B7"/>
    <w:rsid w:val="00C51D11"/>
    <w:rsid w:val="00C5257E"/>
    <w:rsid w:val="00C52A41"/>
    <w:rsid w:val="00C52A73"/>
    <w:rsid w:val="00C531B4"/>
    <w:rsid w:val="00C532F9"/>
    <w:rsid w:val="00C53E22"/>
    <w:rsid w:val="00C5430E"/>
    <w:rsid w:val="00C54C62"/>
    <w:rsid w:val="00C55ADC"/>
    <w:rsid w:val="00C55CE2"/>
    <w:rsid w:val="00C5638E"/>
    <w:rsid w:val="00C56491"/>
    <w:rsid w:val="00C56918"/>
    <w:rsid w:val="00C569CA"/>
    <w:rsid w:val="00C56C48"/>
    <w:rsid w:val="00C5707E"/>
    <w:rsid w:val="00C57A4B"/>
    <w:rsid w:val="00C57CC6"/>
    <w:rsid w:val="00C60002"/>
    <w:rsid w:val="00C601EB"/>
    <w:rsid w:val="00C603F8"/>
    <w:rsid w:val="00C60EC1"/>
    <w:rsid w:val="00C60FFC"/>
    <w:rsid w:val="00C6119C"/>
    <w:rsid w:val="00C61B02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958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A15"/>
    <w:rsid w:val="00C70B8C"/>
    <w:rsid w:val="00C71468"/>
    <w:rsid w:val="00C7238B"/>
    <w:rsid w:val="00C723AF"/>
    <w:rsid w:val="00C723F3"/>
    <w:rsid w:val="00C72750"/>
    <w:rsid w:val="00C72953"/>
    <w:rsid w:val="00C72EF5"/>
    <w:rsid w:val="00C730A0"/>
    <w:rsid w:val="00C732C5"/>
    <w:rsid w:val="00C7357D"/>
    <w:rsid w:val="00C73807"/>
    <w:rsid w:val="00C73F77"/>
    <w:rsid w:val="00C740FD"/>
    <w:rsid w:val="00C74157"/>
    <w:rsid w:val="00C7448E"/>
    <w:rsid w:val="00C748E2"/>
    <w:rsid w:val="00C75004"/>
    <w:rsid w:val="00C7542A"/>
    <w:rsid w:val="00C755E8"/>
    <w:rsid w:val="00C75970"/>
    <w:rsid w:val="00C75AC4"/>
    <w:rsid w:val="00C75B22"/>
    <w:rsid w:val="00C75C9D"/>
    <w:rsid w:val="00C75ED0"/>
    <w:rsid w:val="00C76A56"/>
    <w:rsid w:val="00C76A6B"/>
    <w:rsid w:val="00C76F37"/>
    <w:rsid w:val="00C7731D"/>
    <w:rsid w:val="00C7799E"/>
    <w:rsid w:val="00C77C55"/>
    <w:rsid w:val="00C77DF7"/>
    <w:rsid w:val="00C80547"/>
    <w:rsid w:val="00C80C97"/>
    <w:rsid w:val="00C8198E"/>
    <w:rsid w:val="00C81B30"/>
    <w:rsid w:val="00C82387"/>
    <w:rsid w:val="00C823AF"/>
    <w:rsid w:val="00C8329E"/>
    <w:rsid w:val="00C836F2"/>
    <w:rsid w:val="00C84332"/>
    <w:rsid w:val="00C8534D"/>
    <w:rsid w:val="00C85FA0"/>
    <w:rsid w:val="00C8624E"/>
    <w:rsid w:val="00C86379"/>
    <w:rsid w:val="00C864DB"/>
    <w:rsid w:val="00C8781D"/>
    <w:rsid w:val="00C87E17"/>
    <w:rsid w:val="00C901A9"/>
    <w:rsid w:val="00C902B6"/>
    <w:rsid w:val="00C905AC"/>
    <w:rsid w:val="00C906BF"/>
    <w:rsid w:val="00C90B43"/>
    <w:rsid w:val="00C90C65"/>
    <w:rsid w:val="00C90C82"/>
    <w:rsid w:val="00C90F7A"/>
    <w:rsid w:val="00C90FB3"/>
    <w:rsid w:val="00C91707"/>
    <w:rsid w:val="00C91CFB"/>
    <w:rsid w:val="00C91E15"/>
    <w:rsid w:val="00C91E5C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45EC"/>
    <w:rsid w:val="00C9487D"/>
    <w:rsid w:val="00C94C29"/>
    <w:rsid w:val="00C94C81"/>
    <w:rsid w:val="00C94C87"/>
    <w:rsid w:val="00C94E45"/>
    <w:rsid w:val="00C952BF"/>
    <w:rsid w:val="00C95300"/>
    <w:rsid w:val="00C95548"/>
    <w:rsid w:val="00C95730"/>
    <w:rsid w:val="00C95962"/>
    <w:rsid w:val="00C95CD4"/>
    <w:rsid w:val="00C96127"/>
    <w:rsid w:val="00C96FE0"/>
    <w:rsid w:val="00C973E2"/>
    <w:rsid w:val="00C97AF1"/>
    <w:rsid w:val="00C97E2C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61A"/>
    <w:rsid w:val="00CA2919"/>
    <w:rsid w:val="00CA2BAF"/>
    <w:rsid w:val="00CA2C56"/>
    <w:rsid w:val="00CA3072"/>
    <w:rsid w:val="00CA3CF5"/>
    <w:rsid w:val="00CA409C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6164"/>
    <w:rsid w:val="00CA625F"/>
    <w:rsid w:val="00CA7202"/>
    <w:rsid w:val="00CA73B2"/>
    <w:rsid w:val="00CA74E8"/>
    <w:rsid w:val="00CA7680"/>
    <w:rsid w:val="00CB047F"/>
    <w:rsid w:val="00CB050A"/>
    <w:rsid w:val="00CB0C2A"/>
    <w:rsid w:val="00CB11BD"/>
    <w:rsid w:val="00CB1368"/>
    <w:rsid w:val="00CB1467"/>
    <w:rsid w:val="00CB16B2"/>
    <w:rsid w:val="00CB1D87"/>
    <w:rsid w:val="00CB1D94"/>
    <w:rsid w:val="00CB1F2A"/>
    <w:rsid w:val="00CB23DE"/>
    <w:rsid w:val="00CB2836"/>
    <w:rsid w:val="00CB3460"/>
    <w:rsid w:val="00CB3886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343"/>
    <w:rsid w:val="00CB64EF"/>
    <w:rsid w:val="00CB659C"/>
    <w:rsid w:val="00CB68B3"/>
    <w:rsid w:val="00CB69F5"/>
    <w:rsid w:val="00CB6F9E"/>
    <w:rsid w:val="00CB7648"/>
    <w:rsid w:val="00CB7B6B"/>
    <w:rsid w:val="00CC009C"/>
    <w:rsid w:val="00CC00B7"/>
    <w:rsid w:val="00CC0225"/>
    <w:rsid w:val="00CC034B"/>
    <w:rsid w:val="00CC05BB"/>
    <w:rsid w:val="00CC0AA7"/>
    <w:rsid w:val="00CC0E36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2100"/>
    <w:rsid w:val="00CC2559"/>
    <w:rsid w:val="00CC27F5"/>
    <w:rsid w:val="00CC2CF7"/>
    <w:rsid w:val="00CC2D18"/>
    <w:rsid w:val="00CC2EFE"/>
    <w:rsid w:val="00CC3949"/>
    <w:rsid w:val="00CC3E8C"/>
    <w:rsid w:val="00CC400F"/>
    <w:rsid w:val="00CC4365"/>
    <w:rsid w:val="00CC488C"/>
    <w:rsid w:val="00CC4C5E"/>
    <w:rsid w:val="00CC4CCF"/>
    <w:rsid w:val="00CC4F58"/>
    <w:rsid w:val="00CC4FF9"/>
    <w:rsid w:val="00CC57AE"/>
    <w:rsid w:val="00CC5867"/>
    <w:rsid w:val="00CC5E0D"/>
    <w:rsid w:val="00CC606C"/>
    <w:rsid w:val="00CC60AA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309B"/>
    <w:rsid w:val="00CD3122"/>
    <w:rsid w:val="00CD325D"/>
    <w:rsid w:val="00CD3D0C"/>
    <w:rsid w:val="00CD3E10"/>
    <w:rsid w:val="00CD3F09"/>
    <w:rsid w:val="00CD3FAF"/>
    <w:rsid w:val="00CD492B"/>
    <w:rsid w:val="00CD50EE"/>
    <w:rsid w:val="00CD5423"/>
    <w:rsid w:val="00CD5C02"/>
    <w:rsid w:val="00CD61E3"/>
    <w:rsid w:val="00CD6804"/>
    <w:rsid w:val="00CD6814"/>
    <w:rsid w:val="00CD6E0B"/>
    <w:rsid w:val="00CD73B9"/>
    <w:rsid w:val="00CD787F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2566"/>
    <w:rsid w:val="00CE26F5"/>
    <w:rsid w:val="00CE2EB0"/>
    <w:rsid w:val="00CE2EC2"/>
    <w:rsid w:val="00CE3257"/>
    <w:rsid w:val="00CE367C"/>
    <w:rsid w:val="00CE436D"/>
    <w:rsid w:val="00CE43D3"/>
    <w:rsid w:val="00CE5086"/>
    <w:rsid w:val="00CE5112"/>
    <w:rsid w:val="00CE5A7F"/>
    <w:rsid w:val="00CE5E50"/>
    <w:rsid w:val="00CE697C"/>
    <w:rsid w:val="00CE698C"/>
    <w:rsid w:val="00CE69F3"/>
    <w:rsid w:val="00CE6AD5"/>
    <w:rsid w:val="00CE6E24"/>
    <w:rsid w:val="00CE71BB"/>
    <w:rsid w:val="00CE76BD"/>
    <w:rsid w:val="00CE79BC"/>
    <w:rsid w:val="00CF02AC"/>
    <w:rsid w:val="00CF057C"/>
    <w:rsid w:val="00CF06E6"/>
    <w:rsid w:val="00CF095B"/>
    <w:rsid w:val="00CF0D78"/>
    <w:rsid w:val="00CF0E93"/>
    <w:rsid w:val="00CF17EF"/>
    <w:rsid w:val="00CF18AB"/>
    <w:rsid w:val="00CF1AA6"/>
    <w:rsid w:val="00CF20C8"/>
    <w:rsid w:val="00CF233B"/>
    <w:rsid w:val="00CF23D5"/>
    <w:rsid w:val="00CF2639"/>
    <w:rsid w:val="00CF277A"/>
    <w:rsid w:val="00CF2C07"/>
    <w:rsid w:val="00CF2F5F"/>
    <w:rsid w:val="00CF2FBF"/>
    <w:rsid w:val="00CF3112"/>
    <w:rsid w:val="00CF33BA"/>
    <w:rsid w:val="00CF3654"/>
    <w:rsid w:val="00CF3F01"/>
    <w:rsid w:val="00CF414F"/>
    <w:rsid w:val="00CF46E1"/>
    <w:rsid w:val="00CF50A9"/>
    <w:rsid w:val="00CF61A3"/>
    <w:rsid w:val="00CF6218"/>
    <w:rsid w:val="00CF66DE"/>
    <w:rsid w:val="00CF6848"/>
    <w:rsid w:val="00CF6AF3"/>
    <w:rsid w:val="00CF6C9A"/>
    <w:rsid w:val="00CF6F64"/>
    <w:rsid w:val="00CF7888"/>
    <w:rsid w:val="00CF7CCF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CD2"/>
    <w:rsid w:val="00D04FC8"/>
    <w:rsid w:val="00D0505A"/>
    <w:rsid w:val="00D05216"/>
    <w:rsid w:val="00D05287"/>
    <w:rsid w:val="00D05393"/>
    <w:rsid w:val="00D05FD4"/>
    <w:rsid w:val="00D06088"/>
    <w:rsid w:val="00D0675C"/>
    <w:rsid w:val="00D06800"/>
    <w:rsid w:val="00D06B22"/>
    <w:rsid w:val="00D06CDD"/>
    <w:rsid w:val="00D06DED"/>
    <w:rsid w:val="00D0735B"/>
    <w:rsid w:val="00D078A9"/>
    <w:rsid w:val="00D078C9"/>
    <w:rsid w:val="00D07DCA"/>
    <w:rsid w:val="00D105EB"/>
    <w:rsid w:val="00D112DD"/>
    <w:rsid w:val="00D11873"/>
    <w:rsid w:val="00D11C73"/>
    <w:rsid w:val="00D11E89"/>
    <w:rsid w:val="00D11EEE"/>
    <w:rsid w:val="00D11FAE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4E26"/>
    <w:rsid w:val="00D15CFC"/>
    <w:rsid w:val="00D15D9D"/>
    <w:rsid w:val="00D15F30"/>
    <w:rsid w:val="00D1624D"/>
    <w:rsid w:val="00D16BA8"/>
    <w:rsid w:val="00D16DEE"/>
    <w:rsid w:val="00D174E5"/>
    <w:rsid w:val="00D17761"/>
    <w:rsid w:val="00D17CE8"/>
    <w:rsid w:val="00D17F37"/>
    <w:rsid w:val="00D20171"/>
    <w:rsid w:val="00D2018F"/>
    <w:rsid w:val="00D202B4"/>
    <w:rsid w:val="00D202D3"/>
    <w:rsid w:val="00D20F77"/>
    <w:rsid w:val="00D2109E"/>
    <w:rsid w:val="00D21389"/>
    <w:rsid w:val="00D215E6"/>
    <w:rsid w:val="00D2171B"/>
    <w:rsid w:val="00D217CE"/>
    <w:rsid w:val="00D21810"/>
    <w:rsid w:val="00D220DF"/>
    <w:rsid w:val="00D22148"/>
    <w:rsid w:val="00D22406"/>
    <w:rsid w:val="00D22522"/>
    <w:rsid w:val="00D22D2B"/>
    <w:rsid w:val="00D23556"/>
    <w:rsid w:val="00D2390D"/>
    <w:rsid w:val="00D23B89"/>
    <w:rsid w:val="00D23CE2"/>
    <w:rsid w:val="00D23EAA"/>
    <w:rsid w:val="00D24500"/>
    <w:rsid w:val="00D24FEC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3B0"/>
    <w:rsid w:val="00D27F01"/>
    <w:rsid w:val="00D30983"/>
    <w:rsid w:val="00D30C46"/>
    <w:rsid w:val="00D30FC7"/>
    <w:rsid w:val="00D31B49"/>
    <w:rsid w:val="00D31B9F"/>
    <w:rsid w:val="00D31BEA"/>
    <w:rsid w:val="00D32B6E"/>
    <w:rsid w:val="00D33313"/>
    <w:rsid w:val="00D33410"/>
    <w:rsid w:val="00D33AB3"/>
    <w:rsid w:val="00D33AFC"/>
    <w:rsid w:val="00D33C09"/>
    <w:rsid w:val="00D3410B"/>
    <w:rsid w:val="00D344C9"/>
    <w:rsid w:val="00D3527F"/>
    <w:rsid w:val="00D353FF"/>
    <w:rsid w:val="00D3609F"/>
    <w:rsid w:val="00D3610A"/>
    <w:rsid w:val="00D3646C"/>
    <w:rsid w:val="00D3668C"/>
    <w:rsid w:val="00D366D3"/>
    <w:rsid w:val="00D368DF"/>
    <w:rsid w:val="00D369EA"/>
    <w:rsid w:val="00D36C8E"/>
    <w:rsid w:val="00D36EEC"/>
    <w:rsid w:val="00D370D6"/>
    <w:rsid w:val="00D37C2D"/>
    <w:rsid w:val="00D400AD"/>
    <w:rsid w:val="00D404CE"/>
    <w:rsid w:val="00D40BE3"/>
    <w:rsid w:val="00D40E25"/>
    <w:rsid w:val="00D40E78"/>
    <w:rsid w:val="00D41009"/>
    <w:rsid w:val="00D41281"/>
    <w:rsid w:val="00D41901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3AF2"/>
    <w:rsid w:val="00D43E0A"/>
    <w:rsid w:val="00D440D2"/>
    <w:rsid w:val="00D4429F"/>
    <w:rsid w:val="00D44336"/>
    <w:rsid w:val="00D448BD"/>
    <w:rsid w:val="00D44A5C"/>
    <w:rsid w:val="00D44F94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850"/>
    <w:rsid w:val="00D47E55"/>
    <w:rsid w:val="00D5044A"/>
    <w:rsid w:val="00D509A1"/>
    <w:rsid w:val="00D50DB0"/>
    <w:rsid w:val="00D50F47"/>
    <w:rsid w:val="00D50F95"/>
    <w:rsid w:val="00D5102A"/>
    <w:rsid w:val="00D513F0"/>
    <w:rsid w:val="00D51565"/>
    <w:rsid w:val="00D51635"/>
    <w:rsid w:val="00D51757"/>
    <w:rsid w:val="00D517E7"/>
    <w:rsid w:val="00D51AAF"/>
    <w:rsid w:val="00D51F84"/>
    <w:rsid w:val="00D52200"/>
    <w:rsid w:val="00D52550"/>
    <w:rsid w:val="00D52784"/>
    <w:rsid w:val="00D5294C"/>
    <w:rsid w:val="00D5297A"/>
    <w:rsid w:val="00D52D27"/>
    <w:rsid w:val="00D530BC"/>
    <w:rsid w:val="00D5346C"/>
    <w:rsid w:val="00D53658"/>
    <w:rsid w:val="00D53768"/>
    <w:rsid w:val="00D53C63"/>
    <w:rsid w:val="00D54AF7"/>
    <w:rsid w:val="00D54C00"/>
    <w:rsid w:val="00D54C59"/>
    <w:rsid w:val="00D54D88"/>
    <w:rsid w:val="00D55115"/>
    <w:rsid w:val="00D5521C"/>
    <w:rsid w:val="00D552BA"/>
    <w:rsid w:val="00D5547E"/>
    <w:rsid w:val="00D554E6"/>
    <w:rsid w:val="00D55723"/>
    <w:rsid w:val="00D55B68"/>
    <w:rsid w:val="00D55C01"/>
    <w:rsid w:val="00D55C22"/>
    <w:rsid w:val="00D55C37"/>
    <w:rsid w:val="00D5632B"/>
    <w:rsid w:val="00D56330"/>
    <w:rsid w:val="00D563C2"/>
    <w:rsid w:val="00D56450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BCB"/>
    <w:rsid w:val="00D60CB2"/>
    <w:rsid w:val="00D60DD4"/>
    <w:rsid w:val="00D61059"/>
    <w:rsid w:val="00D61192"/>
    <w:rsid w:val="00D61B4E"/>
    <w:rsid w:val="00D62243"/>
    <w:rsid w:val="00D622BE"/>
    <w:rsid w:val="00D624A5"/>
    <w:rsid w:val="00D626BF"/>
    <w:rsid w:val="00D6278F"/>
    <w:rsid w:val="00D62949"/>
    <w:rsid w:val="00D62DEC"/>
    <w:rsid w:val="00D62E52"/>
    <w:rsid w:val="00D6394E"/>
    <w:rsid w:val="00D63BAD"/>
    <w:rsid w:val="00D63C5F"/>
    <w:rsid w:val="00D63EFD"/>
    <w:rsid w:val="00D6410E"/>
    <w:rsid w:val="00D6433E"/>
    <w:rsid w:val="00D64346"/>
    <w:rsid w:val="00D6447E"/>
    <w:rsid w:val="00D647F9"/>
    <w:rsid w:val="00D6485C"/>
    <w:rsid w:val="00D64CB8"/>
    <w:rsid w:val="00D65357"/>
    <w:rsid w:val="00D65404"/>
    <w:rsid w:val="00D6575A"/>
    <w:rsid w:val="00D65837"/>
    <w:rsid w:val="00D65A79"/>
    <w:rsid w:val="00D65AAD"/>
    <w:rsid w:val="00D66022"/>
    <w:rsid w:val="00D66065"/>
    <w:rsid w:val="00D662E2"/>
    <w:rsid w:val="00D66DAA"/>
    <w:rsid w:val="00D671E9"/>
    <w:rsid w:val="00D67A3D"/>
    <w:rsid w:val="00D67D09"/>
    <w:rsid w:val="00D7010A"/>
    <w:rsid w:val="00D7040B"/>
    <w:rsid w:val="00D70F5E"/>
    <w:rsid w:val="00D70F87"/>
    <w:rsid w:val="00D7123A"/>
    <w:rsid w:val="00D71F20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92E"/>
    <w:rsid w:val="00D76A4B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AB8"/>
    <w:rsid w:val="00D80C93"/>
    <w:rsid w:val="00D80CCB"/>
    <w:rsid w:val="00D810AD"/>
    <w:rsid w:val="00D81307"/>
    <w:rsid w:val="00D817FD"/>
    <w:rsid w:val="00D81C74"/>
    <w:rsid w:val="00D81E9C"/>
    <w:rsid w:val="00D820A7"/>
    <w:rsid w:val="00D820F3"/>
    <w:rsid w:val="00D829AC"/>
    <w:rsid w:val="00D83401"/>
    <w:rsid w:val="00D83A89"/>
    <w:rsid w:val="00D83DAF"/>
    <w:rsid w:val="00D84268"/>
    <w:rsid w:val="00D846C5"/>
    <w:rsid w:val="00D84D27"/>
    <w:rsid w:val="00D8508D"/>
    <w:rsid w:val="00D8586C"/>
    <w:rsid w:val="00D864A4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43B0"/>
    <w:rsid w:val="00D9469D"/>
    <w:rsid w:val="00D948A0"/>
    <w:rsid w:val="00D94BB0"/>
    <w:rsid w:val="00D94EA5"/>
    <w:rsid w:val="00D94FF3"/>
    <w:rsid w:val="00D9532A"/>
    <w:rsid w:val="00D957C0"/>
    <w:rsid w:val="00D95B3C"/>
    <w:rsid w:val="00D95BF0"/>
    <w:rsid w:val="00D95BFF"/>
    <w:rsid w:val="00D95D70"/>
    <w:rsid w:val="00D96193"/>
    <w:rsid w:val="00D96DD2"/>
    <w:rsid w:val="00D978F5"/>
    <w:rsid w:val="00D97E86"/>
    <w:rsid w:val="00D97ED5"/>
    <w:rsid w:val="00DA0FC0"/>
    <w:rsid w:val="00DA10AB"/>
    <w:rsid w:val="00DA1771"/>
    <w:rsid w:val="00DA1D80"/>
    <w:rsid w:val="00DA2046"/>
    <w:rsid w:val="00DA2129"/>
    <w:rsid w:val="00DA23BC"/>
    <w:rsid w:val="00DA23D2"/>
    <w:rsid w:val="00DA29C4"/>
    <w:rsid w:val="00DA2CD7"/>
    <w:rsid w:val="00DA2D90"/>
    <w:rsid w:val="00DA3B43"/>
    <w:rsid w:val="00DA3BE7"/>
    <w:rsid w:val="00DA3F00"/>
    <w:rsid w:val="00DA43CA"/>
    <w:rsid w:val="00DA46AB"/>
    <w:rsid w:val="00DA4735"/>
    <w:rsid w:val="00DA492A"/>
    <w:rsid w:val="00DA4B10"/>
    <w:rsid w:val="00DA4D11"/>
    <w:rsid w:val="00DA50C0"/>
    <w:rsid w:val="00DA5A53"/>
    <w:rsid w:val="00DA5CA9"/>
    <w:rsid w:val="00DA5E7E"/>
    <w:rsid w:val="00DA6759"/>
    <w:rsid w:val="00DA6A59"/>
    <w:rsid w:val="00DA714A"/>
    <w:rsid w:val="00DA71AF"/>
    <w:rsid w:val="00DA71FA"/>
    <w:rsid w:val="00DA727D"/>
    <w:rsid w:val="00DA7A85"/>
    <w:rsid w:val="00DA7BC7"/>
    <w:rsid w:val="00DA7E4C"/>
    <w:rsid w:val="00DB0487"/>
    <w:rsid w:val="00DB0564"/>
    <w:rsid w:val="00DB1539"/>
    <w:rsid w:val="00DB191A"/>
    <w:rsid w:val="00DB1D7B"/>
    <w:rsid w:val="00DB1DEC"/>
    <w:rsid w:val="00DB1F98"/>
    <w:rsid w:val="00DB2551"/>
    <w:rsid w:val="00DB31AE"/>
    <w:rsid w:val="00DB35C7"/>
    <w:rsid w:val="00DB39DE"/>
    <w:rsid w:val="00DB3D52"/>
    <w:rsid w:val="00DB4146"/>
    <w:rsid w:val="00DB42C3"/>
    <w:rsid w:val="00DB4322"/>
    <w:rsid w:val="00DB4755"/>
    <w:rsid w:val="00DB485F"/>
    <w:rsid w:val="00DB4F9D"/>
    <w:rsid w:val="00DB560E"/>
    <w:rsid w:val="00DB57D2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62"/>
    <w:rsid w:val="00DB7D8C"/>
    <w:rsid w:val="00DB7E8C"/>
    <w:rsid w:val="00DC0715"/>
    <w:rsid w:val="00DC091F"/>
    <w:rsid w:val="00DC09FF"/>
    <w:rsid w:val="00DC0F66"/>
    <w:rsid w:val="00DC0F93"/>
    <w:rsid w:val="00DC1252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5E3"/>
    <w:rsid w:val="00DC3E1F"/>
    <w:rsid w:val="00DC4287"/>
    <w:rsid w:val="00DC4B72"/>
    <w:rsid w:val="00DC4D82"/>
    <w:rsid w:val="00DC4E9C"/>
    <w:rsid w:val="00DC50B8"/>
    <w:rsid w:val="00DC522F"/>
    <w:rsid w:val="00DC588E"/>
    <w:rsid w:val="00DC65D8"/>
    <w:rsid w:val="00DC6A94"/>
    <w:rsid w:val="00DC7073"/>
    <w:rsid w:val="00DC765F"/>
    <w:rsid w:val="00DC7704"/>
    <w:rsid w:val="00DC7722"/>
    <w:rsid w:val="00DC7890"/>
    <w:rsid w:val="00DC7A85"/>
    <w:rsid w:val="00DC7ADE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7D"/>
    <w:rsid w:val="00DD2FE5"/>
    <w:rsid w:val="00DD30D4"/>
    <w:rsid w:val="00DD31F5"/>
    <w:rsid w:val="00DD3401"/>
    <w:rsid w:val="00DD3430"/>
    <w:rsid w:val="00DD3480"/>
    <w:rsid w:val="00DD3565"/>
    <w:rsid w:val="00DD360E"/>
    <w:rsid w:val="00DD3B4D"/>
    <w:rsid w:val="00DD3B9B"/>
    <w:rsid w:val="00DD49D3"/>
    <w:rsid w:val="00DD5528"/>
    <w:rsid w:val="00DD6396"/>
    <w:rsid w:val="00DD642D"/>
    <w:rsid w:val="00DD6C70"/>
    <w:rsid w:val="00DD6CED"/>
    <w:rsid w:val="00DD6DA2"/>
    <w:rsid w:val="00DD761C"/>
    <w:rsid w:val="00DD7DF3"/>
    <w:rsid w:val="00DE0171"/>
    <w:rsid w:val="00DE0333"/>
    <w:rsid w:val="00DE044F"/>
    <w:rsid w:val="00DE04B5"/>
    <w:rsid w:val="00DE0558"/>
    <w:rsid w:val="00DE183E"/>
    <w:rsid w:val="00DE21CF"/>
    <w:rsid w:val="00DE279F"/>
    <w:rsid w:val="00DE2AD9"/>
    <w:rsid w:val="00DE2D4B"/>
    <w:rsid w:val="00DE3083"/>
    <w:rsid w:val="00DE33AF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C2F"/>
    <w:rsid w:val="00DE61AA"/>
    <w:rsid w:val="00DE66C4"/>
    <w:rsid w:val="00DE6A5A"/>
    <w:rsid w:val="00DE6AE9"/>
    <w:rsid w:val="00DE7012"/>
    <w:rsid w:val="00DE7D03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3BA2"/>
    <w:rsid w:val="00DF4158"/>
    <w:rsid w:val="00DF4430"/>
    <w:rsid w:val="00DF4920"/>
    <w:rsid w:val="00DF4C07"/>
    <w:rsid w:val="00DF4DEA"/>
    <w:rsid w:val="00DF4F19"/>
    <w:rsid w:val="00DF5270"/>
    <w:rsid w:val="00DF576F"/>
    <w:rsid w:val="00DF6014"/>
    <w:rsid w:val="00DF6824"/>
    <w:rsid w:val="00DF7226"/>
    <w:rsid w:val="00DF7879"/>
    <w:rsid w:val="00E000AA"/>
    <w:rsid w:val="00E004D1"/>
    <w:rsid w:val="00E00633"/>
    <w:rsid w:val="00E00A07"/>
    <w:rsid w:val="00E00EFF"/>
    <w:rsid w:val="00E0138A"/>
    <w:rsid w:val="00E013CA"/>
    <w:rsid w:val="00E015AA"/>
    <w:rsid w:val="00E019EA"/>
    <w:rsid w:val="00E01D68"/>
    <w:rsid w:val="00E028E6"/>
    <w:rsid w:val="00E02C20"/>
    <w:rsid w:val="00E02CD9"/>
    <w:rsid w:val="00E032C1"/>
    <w:rsid w:val="00E039C0"/>
    <w:rsid w:val="00E03A1A"/>
    <w:rsid w:val="00E03B59"/>
    <w:rsid w:val="00E04277"/>
    <w:rsid w:val="00E042DC"/>
    <w:rsid w:val="00E046BC"/>
    <w:rsid w:val="00E046C1"/>
    <w:rsid w:val="00E049B0"/>
    <w:rsid w:val="00E049EC"/>
    <w:rsid w:val="00E04E2D"/>
    <w:rsid w:val="00E04EE6"/>
    <w:rsid w:val="00E04FB3"/>
    <w:rsid w:val="00E05A43"/>
    <w:rsid w:val="00E05B03"/>
    <w:rsid w:val="00E05E45"/>
    <w:rsid w:val="00E0646D"/>
    <w:rsid w:val="00E06AF4"/>
    <w:rsid w:val="00E06EDB"/>
    <w:rsid w:val="00E0729D"/>
    <w:rsid w:val="00E07686"/>
    <w:rsid w:val="00E07A3F"/>
    <w:rsid w:val="00E07D9B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D58"/>
    <w:rsid w:val="00E11E3A"/>
    <w:rsid w:val="00E11EB8"/>
    <w:rsid w:val="00E125EE"/>
    <w:rsid w:val="00E12775"/>
    <w:rsid w:val="00E12A5A"/>
    <w:rsid w:val="00E12DAD"/>
    <w:rsid w:val="00E12FC8"/>
    <w:rsid w:val="00E136AE"/>
    <w:rsid w:val="00E137EA"/>
    <w:rsid w:val="00E139D0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5F08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059"/>
    <w:rsid w:val="00E214FB"/>
    <w:rsid w:val="00E216A5"/>
    <w:rsid w:val="00E219EC"/>
    <w:rsid w:val="00E21CCC"/>
    <w:rsid w:val="00E21FD8"/>
    <w:rsid w:val="00E22352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481D"/>
    <w:rsid w:val="00E24EC0"/>
    <w:rsid w:val="00E250DB"/>
    <w:rsid w:val="00E25347"/>
    <w:rsid w:val="00E257DB"/>
    <w:rsid w:val="00E25F49"/>
    <w:rsid w:val="00E2617B"/>
    <w:rsid w:val="00E2690E"/>
    <w:rsid w:val="00E26A24"/>
    <w:rsid w:val="00E272A9"/>
    <w:rsid w:val="00E272C2"/>
    <w:rsid w:val="00E272FE"/>
    <w:rsid w:val="00E30517"/>
    <w:rsid w:val="00E305B5"/>
    <w:rsid w:val="00E30608"/>
    <w:rsid w:val="00E3070A"/>
    <w:rsid w:val="00E30A72"/>
    <w:rsid w:val="00E30ABC"/>
    <w:rsid w:val="00E30D53"/>
    <w:rsid w:val="00E312CB"/>
    <w:rsid w:val="00E31371"/>
    <w:rsid w:val="00E31506"/>
    <w:rsid w:val="00E315DA"/>
    <w:rsid w:val="00E3210F"/>
    <w:rsid w:val="00E327EE"/>
    <w:rsid w:val="00E32E04"/>
    <w:rsid w:val="00E32E0E"/>
    <w:rsid w:val="00E330DC"/>
    <w:rsid w:val="00E33802"/>
    <w:rsid w:val="00E33814"/>
    <w:rsid w:val="00E339C6"/>
    <w:rsid w:val="00E33BB9"/>
    <w:rsid w:val="00E33E4D"/>
    <w:rsid w:val="00E3457A"/>
    <w:rsid w:val="00E34F08"/>
    <w:rsid w:val="00E3506A"/>
    <w:rsid w:val="00E35F47"/>
    <w:rsid w:val="00E362BC"/>
    <w:rsid w:val="00E377BF"/>
    <w:rsid w:val="00E37C25"/>
    <w:rsid w:val="00E37EB7"/>
    <w:rsid w:val="00E40362"/>
    <w:rsid w:val="00E40954"/>
    <w:rsid w:val="00E40DAE"/>
    <w:rsid w:val="00E41A3E"/>
    <w:rsid w:val="00E41D2F"/>
    <w:rsid w:val="00E427A3"/>
    <w:rsid w:val="00E42FF3"/>
    <w:rsid w:val="00E432AE"/>
    <w:rsid w:val="00E43510"/>
    <w:rsid w:val="00E4356E"/>
    <w:rsid w:val="00E43F1E"/>
    <w:rsid w:val="00E43FBE"/>
    <w:rsid w:val="00E4434D"/>
    <w:rsid w:val="00E44C1F"/>
    <w:rsid w:val="00E44F6A"/>
    <w:rsid w:val="00E452D0"/>
    <w:rsid w:val="00E45421"/>
    <w:rsid w:val="00E4577C"/>
    <w:rsid w:val="00E45A07"/>
    <w:rsid w:val="00E45A9D"/>
    <w:rsid w:val="00E460A1"/>
    <w:rsid w:val="00E4679E"/>
    <w:rsid w:val="00E46809"/>
    <w:rsid w:val="00E46814"/>
    <w:rsid w:val="00E468E4"/>
    <w:rsid w:val="00E46CC9"/>
    <w:rsid w:val="00E46F78"/>
    <w:rsid w:val="00E47878"/>
    <w:rsid w:val="00E47B8B"/>
    <w:rsid w:val="00E47D5F"/>
    <w:rsid w:val="00E47D96"/>
    <w:rsid w:val="00E47EBF"/>
    <w:rsid w:val="00E509E6"/>
    <w:rsid w:val="00E50FA0"/>
    <w:rsid w:val="00E51548"/>
    <w:rsid w:val="00E515A3"/>
    <w:rsid w:val="00E51A30"/>
    <w:rsid w:val="00E51E23"/>
    <w:rsid w:val="00E52017"/>
    <w:rsid w:val="00E52937"/>
    <w:rsid w:val="00E52CCE"/>
    <w:rsid w:val="00E52DCB"/>
    <w:rsid w:val="00E52F76"/>
    <w:rsid w:val="00E5315C"/>
    <w:rsid w:val="00E538E0"/>
    <w:rsid w:val="00E53EAE"/>
    <w:rsid w:val="00E53FBB"/>
    <w:rsid w:val="00E548A8"/>
    <w:rsid w:val="00E54C37"/>
    <w:rsid w:val="00E54D33"/>
    <w:rsid w:val="00E556A3"/>
    <w:rsid w:val="00E55BCA"/>
    <w:rsid w:val="00E55F3F"/>
    <w:rsid w:val="00E5711F"/>
    <w:rsid w:val="00E5719D"/>
    <w:rsid w:val="00E5765B"/>
    <w:rsid w:val="00E57A8F"/>
    <w:rsid w:val="00E6000E"/>
    <w:rsid w:val="00E602C9"/>
    <w:rsid w:val="00E608B7"/>
    <w:rsid w:val="00E60F80"/>
    <w:rsid w:val="00E61764"/>
    <w:rsid w:val="00E61A52"/>
    <w:rsid w:val="00E61DAC"/>
    <w:rsid w:val="00E624DA"/>
    <w:rsid w:val="00E629F9"/>
    <w:rsid w:val="00E62AF2"/>
    <w:rsid w:val="00E62EE5"/>
    <w:rsid w:val="00E62FD5"/>
    <w:rsid w:val="00E630F7"/>
    <w:rsid w:val="00E63105"/>
    <w:rsid w:val="00E6331F"/>
    <w:rsid w:val="00E63995"/>
    <w:rsid w:val="00E63EF4"/>
    <w:rsid w:val="00E6412A"/>
    <w:rsid w:val="00E64286"/>
    <w:rsid w:val="00E64763"/>
    <w:rsid w:val="00E65E6B"/>
    <w:rsid w:val="00E6640D"/>
    <w:rsid w:val="00E66477"/>
    <w:rsid w:val="00E6682F"/>
    <w:rsid w:val="00E66A1B"/>
    <w:rsid w:val="00E67551"/>
    <w:rsid w:val="00E676A6"/>
    <w:rsid w:val="00E67953"/>
    <w:rsid w:val="00E67D24"/>
    <w:rsid w:val="00E67D67"/>
    <w:rsid w:val="00E67E2F"/>
    <w:rsid w:val="00E701EB"/>
    <w:rsid w:val="00E705E5"/>
    <w:rsid w:val="00E70B0C"/>
    <w:rsid w:val="00E71101"/>
    <w:rsid w:val="00E71315"/>
    <w:rsid w:val="00E71764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C6D"/>
    <w:rsid w:val="00E74DDD"/>
    <w:rsid w:val="00E7524F"/>
    <w:rsid w:val="00E7556D"/>
    <w:rsid w:val="00E756FB"/>
    <w:rsid w:val="00E75BCE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2E5"/>
    <w:rsid w:val="00E83469"/>
    <w:rsid w:val="00E83E6E"/>
    <w:rsid w:val="00E84088"/>
    <w:rsid w:val="00E845FB"/>
    <w:rsid w:val="00E84F87"/>
    <w:rsid w:val="00E850F7"/>
    <w:rsid w:val="00E85483"/>
    <w:rsid w:val="00E85796"/>
    <w:rsid w:val="00E859CA"/>
    <w:rsid w:val="00E86057"/>
    <w:rsid w:val="00E861F7"/>
    <w:rsid w:val="00E864B0"/>
    <w:rsid w:val="00E86647"/>
    <w:rsid w:val="00E86BA9"/>
    <w:rsid w:val="00E86DBF"/>
    <w:rsid w:val="00E87565"/>
    <w:rsid w:val="00E879F0"/>
    <w:rsid w:val="00E87AE6"/>
    <w:rsid w:val="00E87AF8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4A2"/>
    <w:rsid w:val="00E945F6"/>
    <w:rsid w:val="00E9473F"/>
    <w:rsid w:val="00E94762"/>
    <w:rsid w:val="00E947DB"/>
    <w:rsid w:val="00E94CE0"/>
    <w:rsid w:val="00E94CEE"/>
    <w:rsid w:val="00E954A9"/>
    <w:rsid w:val="00E95754"/>
    <w:rsid w:val="00E95B52"/>
    <w:rsid w:val="00E95D01"/>
    <w:rsid w:val="00E95DAE"/>
    <w:rsid w:val="00E9627E"/>
    <w:rsid w:val="00E9694A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B4A"/>
    <w:rsid w:val="00EA1B65"/>
    <w:rsid w:val="00EA21F0"/>
    <w:rsid w:val="00EA2271"/>
    <w:rsid w:val="00EA2730"/>
    <w:rsid w:val="00EA2D58"/>
    <w:rsid w:val="00EA3D67"/>
    <w:rsid w:val="00EA3DB9"/>
    <w:rsid w:val="00EA4256"/>
    <w:rsid w:val="00EA4581"/>
    <w:rsid w:val="00EA475F"/>
    <w:rsid w:val="00EA4877"/>
    <w:rsid w:val="00EA4A7A"/>
    <w:rsid w:val="00EA4AC2"/>
    <w:rsid w:val="00EA5029"/>
    <w:rsid w:val="00EA5335"/>
    <w:rsid w:val="00EA6506"/>
    <w:rsid w:val="00EA708C"/>
    <w:rsid w:val="00EA7A31"/>
    <w:rsid w:val="00EA7A7E"/>
    <w:rsid w:val="00EA7AF2"/>
    <w:rsid w:val="00EA7C2F"/>
    <w:rsid w:val="00EA7CC5"/>
    <w:rsid w:val="00EA7CE6"/>
    <w:rsid w:val="00EA7E15"/>
    <w:rsid w:val="00EA7E9E"/>
    <w:rsid w:val="00EA7EF5"/>
    <w:rsid w:val="00EA7F1F"/>
    <w:rsid w:val="00EB0073"/>
    <w:rsid w:val="00EB00CD"/>
    <w:rsid w:val="00EB03D0"/>
    <w:rsid w:val="00EB05DC"/>
    <w:rsid w:val="00EB1705"/>
    <w:rsid w:val="00EB1D4D"/>
    <w:rsid w:val="00EB1E07"/>
    <w:rsid w:val="00EB2435"/>
    <w:rsid w:val="00EB269A"/>
    <w:rsid w:val="00EB2B2A"/>
    <w:rsid w:val="00EB338E"/>
    <w:rsid w:val="00EB3495"/>
    <w:rsid w:val="00EB35D4"/>
    <w:rsid w:val="00EB3808"/>
    <w:rsid w:val="00EB3953"/>
    <w:rsid w:val="00EB39A0"/>
    <w:rsid w:val="00EB3A9C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BE9"/>
    <w:rsid w:val="00EB5CC3"/>
    <w:rsid w:val="00EB6440"/>
    <w:rsid w:val="00EB6698"/>
    <w:rsid w:val="00EB6763"/>
    <w:rsid w:val="00EB6C27"/>
    <w:rsid w:val="00EB6C53"/>
    <w:rsid w:val="00EB6FD8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D83"/>
    <w:rsid w:val="00EC1F79"/>
    <w:rsid w:val="00EC2106"/>
    <w:rsid w:val="00EC2591"/>
    <w:rsid w:val="00EC2E21"/>
    <w:rsid w:val="00EC331F"/>
    <w:rsid w:val="00EC36DD"/>
    <w:rsid w:val="00EC382E"/>
    <w:rsid w:val="00EC45F5"/>
    <w:rsid w:val="00EC4C3D"/>
    <w:rsid w:val="00EC4D77"/>
    <w:rsid w:val="00EC4D7B"/>
    <w:rsid w:val="00EC4E2E"/>
    <w:rsid w:val="00EC4F04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BC5"/>
    <w:rsid w:val="00ED022F"/>
    <w:rsid w:val="00ED0332"/>
    <w:rsid w:val="00ED0DE8"/>
    <w:rsid w:val="00ED0EB9"/>
    <w:rsid w:val="00ED1447"/>
    <w:rsid w:val="00ED16A0"/>
    <w:rsid w:val="00ED17CE"/>
    <w:rsid w:val="00ED19B6"/>
    <w:rsid w:val="00ED1A39"/>
    <w:rsid w:val="00ED24AE"/>
    <w:rsid w:val="00ED24BA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76"/>
    <w:rsid w:val="00ED3B7D"/>
    <w:rsid w:val="00ED3C91"/>
    <w:rsid w:val="00ED4096"/>
    <w:rsid w:val="00ED4BEA"/>
    <w:rsid w:val="00ED4FE6"/>
    <w:rsid w:val="00ED5122"/>
    <w:rsid w:val="00ED54F7"/>
    <w:rsid w:val="00ED58F2"/>
    <w:rsid w:val="00ED7140"/>
    <w:rsid w:val="00EE08BC"/>
    <w:rsid w:val="00EE09C8"/>
    <w:rsid w:val="00EE09EA"/>
    <w:rsid w:val="00EE0A49"/>
    <w:rsid w:val="00EE0E09"/>
    <w:rsid w:val="00EE11EC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DCB"/>
    <w:rsid w:val="00EE3F05"/>
    <w:rsid w:val="00EE48AC"/>
    <w:rsid w:val="00EE49E0"/>
    <w:rsid w:val="00EE5112"/>
    <w:rsid w:val="00EE5289"/>
    <w:rsid w:val="00EE52B9"/>
    <w:rsid w:val="00EE569A"/>
    <w:rsid w:val="00EE5CF1"/>
    <w:rsid w:val="00EE62B4"/>
    <w:rsid w:val="00EE6359"/>
    <w:rsid w:val="00EE636D"/>
    <w:rsid w:val="00EE66B1"/>
    <w:rsid w:val="00EE67A5"/>
    <w:rsid w:val="00EE7D91"/>
    <w:rsid w:val="00EE7ECE"/>
    <w:rsid w:val="00EF0225"/>
    <w:rsid w:val="00EF04CA"/>
    <w:rsid w:val="00EF0611"/>
    <w:rsid w:val="00EF082A"/>
    <w:rsid w:val="00EF0843"/>
    <w:rsid w:val="00EF0942"/>
    <w:rsid w:val="00EF0D8F"/>
    <w:rsid w:val="00EF0E50"/>
    <w:rsid w:val="00EF118F"/>
    <w:rsid w:val="00EF1A4F"/>
    <w:rsid w:val="00EF20FD"/>
    <w:rsid w:val="00EF24B5"/>
    <w:rsid w:val="00EF2786"/>
    <w:rsid w:val="00EF2C3D"/>
    <w:rsid w:val="00EF32A3"/>
    <w:rsid w:val="00EF34CD"/>
    <w:rsid w:val="00EF39A6"/>
    <w:rsid w:val="00EF3A28"/>
    <w:rsid w:val="00EF3A3D"/>
    <w:rsid w:val="00EF3A4A"/>
    <w:rsid w:val="00EF3D43"/>
    <w:rsid w:val="00EF447D"/>
    <w:rsid w:val="00EF493B"/>
    <w:rsid w:val="00EF4F32"/>
    <w:rsid w:val="00EF5247"/>
    <w:rsid w:val="00EF5326"/>
    <w:rsid w:val="00EF5593"/>
    <w:rsid w:val="00EF5861"/>
    <w:rsid w:val="00EF6141"/>
    <w:rsid w:val="00EF63FC"/>
    <w:rsid w:val="00EF6EF5"/>
    <w:rsid w:val="00EF6F55"/>
    <w:rsid w:val="00EF7194"/>
    <w:rsid w:val="00EF73AB"/>
    <w:rsid w:val="00EF7614"/>
    <w:rsid w:val="00EF7878"/>
    <w:rsid w:val="00EF7DD6"/>
    <w:rsid w:val="00F000F0"/>
    <w:rsid w:val="00F00180"/>
    <w:rsid w:val="00F006E4"/>
    <w:rsid w:val="00F00923"/>
    <w:rsid w:val="00F00A7F"/>
    <w:rsid w:val="00F00A86"/>
    <w:rsid w:val="00F00C9D"/>
    <w:rsid w:val="00F017CB"/>
    <w:rsid w:val="00F0197D"/>
    <w:rsid w:val="00F019BB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88F"/>
    <w:rsid w:val="00F03891"/>
    <w:rsid w:val="00F04523"/>
    <w:rsid w:val="00F04551"/>
    <w:rsid w:val="00F04B22"/>
    <w:rsid w:val="00F04D51"/>
    <w:rsid w:val="00F04F3E"/>
    <w:rsid w:val="00F0522E"/>
    <w:rsid w:val="00F0535E"/>
    <w:rsid w:val="00F057AA"/>
    <w:rsid w:val="00F05EED"/>
    <w:rsid w:val="00F0650D"/>
    <w:rsid w:val="00F06D91"/>
    <w:rsid w:val="00F06F02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CF5"/>
    <w:rsid w:val="00F124CB"/>
    <w:rsid w:val="00F12B3D"/>
    <w:rsid w:val="00F12D63"/>
    <w:rsid w:val="00F13416"/>
    <w:rsid w:val="00F14006"/>
    <w:rsid w:val="00F1403E"/>
    <w:rsid w:val="00F1415B"/>
    <w:rsid w:val="00F14606"/>
    <w:rsid w:val="00F1476B"/>
    <w:rsid w:val="00F149F8"/>
    <w:rsid w:val="00F152EE"/>
    <w:rsid w:val="00F15860"/>
    <w:rsid w:val="00F16035"/>
    <w:rsid w:val="00F16301"/>
    <w:rsid w:val="00F16BB1"/>
    <w:rsid w:val="00F16EFB"/>
    <w:rsid w:val="00F17383"/>
    <w:rsid w:val="00F1754C"/>
    <w:rsid w:val="00F17A8F"/>
    <w:rsid w:val="00F17AD5"/>
    <w:rsid w:val="00F17AE3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2444"/>
    <w:rsid w:val="00F225EB"/>
    <w:rsid w:val="00F227B6"/>
    <w:rsid w:val="00F22880"/>
    <w:rsid w:val="00F22C50"/>
    <w:rsid w:val="00F22C96"/>
    <w:rsid w:val="00F2357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5F12"/>
    <w:rsid w:val="00F2617C"/>
    <w:rsid w:val="00F2643A"/>
    <w:rsid w:val="00F26886"/>
    <w:rsid w:val="00F2699C"/>
    <w:rsid w:val="00F26AF5"/>
    <w:rsid w:val="00F26B24"/>
    <w:rsid w:val="00F27E0C"/>
    <w:rsid w:val="00F3002F"/>
    <w:rsid w:val="00F30031"/>
    <w:rsid w:val="00F30353"/>
    <w:rsid w:val="00F308C0"/>
    <w:rsid w:val="00F309D2"/>
    <w:rsid w:val="00F315C5"/>
    <w:rsid w:val="00F318E7"/>
    <w:rsid w:val="00F31F17"/>
    <w:rsid w:val="00F31F79"/>
    <w:rsid w:val="00F3236F"/>
    <w:rsid w:val="00F32374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190"/>
    <w:rsid w:val="00F3651B"/>
    <w:rsid w:val="00F369F3"/>
    <w:rsid w:val="00F370CB"/>
    <w:rsid w:val="00F377A2"/>
    <w:rsid w:val="00F37922"/>
    <w:rsid w:val="00F37AE3"/>
    <w:rsid w:val="00F37AEF"/>
    <w:rsid w:val="00F4125D"/>
    <w:rsid w:val="00F42373"/>
    <w:rsid w:val="00F42400"/>
    <w:rsid w:val="00F42910"/>
    <w:rsid w:val="00F42C2B"/>
    <w:rsid w:val="00F439C5"/>
    <w:rsid w:val="00F43AD1"/>
    <w:rsid w:val="00F44833"/>
    <w:rsid w:val="00F465C1"/>
    <w:rsid w:val="00F4678D"/>
    <w:rsid w:val="00F467B0"/>
    <w:rsid w:val="00F46E40"/>
    <w:rsid w:val="00F46F8B"/>
    <w:rsid w:val="00F47132"/>
    <w:rsid w:val="00F476F3"/>
    <w:rsid w:val="00F47728"/>
    <w:rsid w:val="00F478E7"/>
    <w:rsid w:val="00F47A4C"/>
    <w:rsid w:val="00F47AB9"/>
    <w:rsid w:val="00F47AFE"/>
    <w:rsid w:val="00F47CBA"/>
    <w:rsid w:val="00F50020"/>
    <w:rsid w:val="00F50671"/>
    <w:rsid w:val="00F50849"/>
    <w:rsid w:val="00F50A3D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4192"/>
    <w:rsid w:val="00F542D8"/>
    <w:rsid w:val="00F548C8"/>
    <w:rsid w:val="00F5558C"/>
    <w:rsid w:val="00F55AC5"/>
    <w:rsid w:val="00F55F9D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08EE"/>
    <w:rsid w:val="00F61158"/>
    <w:rsid w:val="00F61564"/>
    <w:rsid w:val="00F61701"/>
    <w:rsid w:val="00F61902"/>
    <w:rsid w:val="00F61FDE"/>
    <w:rsid w:val="00F622E3"/>
    <w:rsid w:val="00F62377"/>
    <w:rsid w:val="00F62C76"/>
    <w:rsid w:val="00F63289"/>
    <w:rsid w:val="00F634A6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60B8"/>
    <w:rsid w:val="00F6624A"/>
    <w:rsid w:val="00F6658E"/>
    <w:rsid w:val="00F669E3"/>
    <w:rsid w:val="00F67A85"/>
    <w:rsid w:val="00F67F10"/>
    <w:rsid w:val="00F704D0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852"/>
    <w:rsid w:val="00F73C64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5CDB"/>
    <w:rsid w:val="00F76337"/>
    <w:rsid w:val="00F763DF"/>
    <w:rsid w:val="00F76B2E"/>
    <w:rsid w:val="00F76B74"/>
    <w:rsid w:val="00F76D2A"/>
    <w:rsid w:val="00F7792A"/>
    <w:rsid w:val="00F77C47"/>
    <w:rsid w:val="00F77CFA"/>
    <w:rsid w:val="00F80D8F"/>
    <w:rsid w:val="00F812A7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301"/>
    <w:rsid w:val="00F83564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CB"/>
    <w:rsid w:val="00F856C8"/>
    <w:rsid w:val="00F85744"/>
    <w:rsid w:val="00F85C00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DB1"/>
    <w:rsid w:val="00F91F7C"/>
    <w:rsid w:val="00F92174"/>
    <w:rsid w:val="00F923DB"/>
    <w:rsid w:val="00F92725"/>
    <w:rsid w:val="00F93A3D"/>
    <w:rsid w:val="00F93D13"/>
    <w:rsid w:val="00F93EE6"/>
    <w:rsid w:val="00F94003"/>
    <w:rsid w:val="00F94412"/>
    <w:rsid w:val="00F94524"/>
    <w:rsid w:val="00F94737"/>
    <w:rsid w:val="00F9473D"/>
    <w:rsid w:val="00F9495D"/>
    <w:rsid w:val="00F94967"/>
    <w:rsid w:val="00F95013"/>
    <w:rsid w:val="00F951BD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A04BE"/>
    <w:rsid w:val="00FA0509"/>
    <w:rsid w:val="00FA09C3"/>
    <w:rsid w:val="00FA0A8A"/>
    <w:rsid w:val="00FA0E7C"/>
    <w:rsid w:val="00FA14A2"/>
    <w:rsid w:val="00FA1CBF"/>
    <w:rsid w:val="00FA1D8F"/>
    <w:rsid w:val="00FA1F1D"/>
    <w:rsid w:val="00FA2002"/>
    <w:rsid w:val="00FA222A"/>
    <w:rsid w:val="00FA2526"/>
    <w:rsid w:val="00FA25D5"/>
    <w:rsid w:val="00FA2AB0"/>
    <w:rsid w:val="00FA363D"/>
    <w:rsid w:val="00FA3C84"/>
    <w:rsid w:val="00FA47DE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24"/>
    <w:rsid w:val="00FA7152"/>
    <w:rsid w:val="00FA7A20"/>
    <w:rsid w:val="00FA7AA6"/>
    <w:rsid w:val="00FA7B91"/>
    <w:rsid w:val="00FA7C04"/>
    <w:rsid w:val="00FB009F"/>
    <w:rsid w:val="00FB0443"/>
    <w:rsid w:val="00FB06D2"/>
    <w:rsid w:val="00FB0F6E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4065"/>
    <w:rsid w:val="00FB44CB"/>
    <w:rsid w:val="00FB4760"/>
    <w:rsid w:val="00FB47B5"/>
    <w:rsid w:val="00FB52FD"/>
    <w:rsid w:val="00FB57A7"/>
    <w:rsid w:val="00FB5A6F"/>
    <w:rsid w:val="00FB5D73"/>
    <w:rsid w:val="00FB6401"/>
    <w:rsid w:val="00FB66B5"/>
    <w:rsid w:val="00FB67DD"/>
    <w:rsid w:val="00FB68CE"/>
    <w:rsid w:val="00FB6B9D"/>
    <w:rsid w:val="00FB6C5F"/>
    <w:rsid w:val="00FB6C8C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5D7"/>
    <w:rsid w:val="00FC2742"/>
    <w:rsid w:val="00FC2EED"/>
    <w:rsid w:val="00FC330F"/>
    <w:rsid w:val="00FC37F0"/>
    <w:rsid w:val="00FC3BBC"/>
    <w:rsid w:val="00FC3EEB"/>
    <w:rsid w:val="00FC4278"/>
    <w:rsid w:val="00FC4423"/>
    <w:rsid w:val="00FC4516"/>
    <w:rsid w:val="00FC47D1"/>
    <w:rsid w:val="00FC4850"/>
    <w:rsid w:val="00FC4CA4"/>
    <w:rsid w:val="00FC4DD6"/>
    <w:rsid w:val="00FC545C"/>
    <w:rsid w:val="00FC553E"/>
    <w:rsid w:val="00FC6143"/>
    <w:rsid w:val="00FC65A0"/>
    <w:rsid w:val="00FC6B41"/>
    <w:rsid w:val="00FC6DC7"/>
    <w:rsid w:val="00FC6EF1"/>
    <w:rsid w:val="00FC7308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905"/>
    <w:rsid w:val="00FD3B8A"/>
    <w:rsid w:val="00FD43D6"/>
    <w:rsid w:val="00FD4620"/>
    <w:rsid w:val="00FD48FE"/>
    <w:rsid w:val="00FD4C9D"/>
    <w:rsid w:val="00FD4CC0"/>
    <w:rsid w:val="00FD552B"/>
    <w:rsid w:val="00FD5642"/>
    <w:rsid w:val="00FD5EAC"/>
    <w:rsid w:val="00FD6318"/>
    <w:rsid w:val="00FD681C"/>
    <w:rsid w:val="00FD6859"/>
    <w:rsid w:val="00FD6A3D"/>
    <w:rsid w:val="00FD6CCB"/>
    <w:rsid w:val="00FD6F9D"/>
    <w:rsid w:val="00FD7001"/>
    <w:rsid w:val="00FD7240"/>
    <w:rsid w:val="00FD72D9"/>
    <w:rsid w:val="00FD73AE"/>
    <w:rsid w:val="00FD75AC"/>
    <w:rsid w:val="00FD7F6A"/>
    <w:rsid w:val="00FE03A5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436D"/>
    <w:rsid w:val="00FE501E"/>
    <w:rsid w:val="00FE5172"/>
    <w:rsid w:val="00FE5410"/>
    <w:rsid w:val="00FE544A"/>
    <w:rsid w:val="00FE54B4"/>
    <w:rsid w:val="00FE5977"/>
    <w:rsid w:val="00FE59D6"/>
    <w:rsid w:val="00FE5BDB"/>
    <w:rsid w:val="00FE627C"/>
    <w:rsid w:val="00FE6DA0"/>
    <w:rsid w:val="00FE6DEC"/>
    <w:rsid w:val="00FE74E2"/>
    <w:rsid w:val="00FE74FC"/>
    <w:rsid w:val="00FE753A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7CF"/>
    <w:rsid w:val="00FF1862"/>
    <w:rsid w:val="00FF1E0C"/>
    <w:rsid w:val="00FF1E43"/>
    <w:rsid w:val="00FF2077"/>
    <w:rsid w:val="00FF2A88"/>
    <w:rsid w:val="00FF30B9"/>
    <w:rsid w:val="00FF3345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4BC"/>
    <w:rsid w:val="00FF5EFE"/>
    <w:rsid w:val="00FF609A"/>
    <w:rsid w:val="00FF60A4"/>
    <w:rsid w:val="00FF6CF6"/>
    <w:rsid w:val="00FF707C"/>
    <w:rsid w:val="00FF774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741E6B"/>
  <w15:chartTrackingRefBased/>
  <w15:docId w15:val="{C1FA06E7-7A63-4197-A76A-8E8460D00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uiPriority w:val="99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,cap1,cap2,cap11,Légende-figure,Légende-figure Char,Beschrifubg,Beschriftung Char,label,cap11 Char Char Char,captions,Beschriftung Char Char,条目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,cap1 Char,cap2 Char,cap11 Char,Légende-figure Char1,Légende-figure Char Char,Beschrifubg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6D58A9"/>
    <w:pPr>
      <w:numPr>
        <w:ilvl w:val="2"/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E305B5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bullet3Char">
    <w:name w:val="bullet3 Char"/>
    <w:link w:val="bullet3"/>
    <w:rsid w:val="00C91E5C"/>
    <w:rPr>
      <w:rFonts w:ascii="Times" w:eastAsia="Batang" w:hAnsi="Times"/>
      <w:szCs w:val="24"/>
      <w:lang w:val="en-GB" w:eastAsia="en-US"/>
    </w:rPr>
  </w:style>
  <w:style w:type="character" w:customStyle="1" w:styleId="TAHCar">
    <w:name w:val="TAH Car"/>
    <w:link w:val="TAH"/>
    <w:qFormat/>
    <w:rsid w:val="00DD31F5"/>
    <w:rPr>
      <w:rFonts w:ascii="Arial" w:hAnsi="Arial"/>
      <w:b/>
      <w:sz w:val="18"/>
      <w:lang w:val="en-GB" w:eastAsia="en-US"/>
    </w:rPr>
  </w:style>
  <w:style w:type="paragraph" w:customStyle="1" w:styleId="tac0">
    <w:name w:val="tac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71779B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hAnsi="Arial" w:cs="Arial"/>
      <w:b/>
      <w:bCs/>
      <w:sz w:val="22"/>
      <w:szCs w:val="22"/>
      <w:lang w:val="en-US" w:eastAsia="zh-CN"/>
    </w:rPr>
  </w:style>
  <w:style w:type="paragraph" w:customStyle="1" w:styleId="tah0">
    <w:name w:val="tah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b/>
      <w:bCs/>
      <w:sz w:val="18"/>
      <w:szCs w:val="18"/>
      <w:lang w:val="en-US" w:eastAsia="zh-CN"/>
    </w:rPr>
  </w:style>
  <w:style w:type="paragraph" w:customStyle="1" w:styleId="References">
    <w:name w:val="References"/>
    <w:basedOn w:val="Normal"/>
    <w:rsid w:val="001A6756"/>
    <w:pPr>
      <w:numPr>
        <w:ilvl w:val="2"/>
        <w:numId w:val="8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character" w:customStyle="1" w:styleId="B10">
    <w:name w:val="B1 (文字)"/>
    <w:uiPriority w:val="99"/>
    <w:qFormat/>
    <w:rsid w:val="001A675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1A6756"/>
    <w:rPr>
      <w:rFonts w:ascii="Times New Roman" w:hAnsi="Times New Roman"/>
      <w:lang w:val="en-GB" w:eastAsia="en-US"/>
    </w:rPr>
  </w:style>
  <w:style w:type="character" w:customStyle="1" w:styleId="ProposalChar">
    <w:name w:val="Proposal Char"/>
    <w:link w:val="Proposal"/>
    <w:rsid w:val="001A6756"/>
    <w:rPr>
      <w:rFonts w:eastAsia="Times New Roman"/>
      <w:b/>
      <w:bCs/>
      <w:lang w:val="en-GB"/>
    </w:rPr>
  </w:style>
  <w:style w:type="paragraph" w:customStyle="1" w:styleId="Proposal">
    <w:name w:val="Proposal"/>
    <w:basedOn w:val="Normal"/>
    <w:link w:val="ProposalChar"/>
    <w:qFormat/>
    <w:rsid w:val="001A6756"/>
    <w:pPr>
      <w:tabs>
        <w:tab w:val="left" w:pos="1701"/>
      </w:tabs>
      <w:spacing w:after="120"/>
      <w:ind w:left="1701" w:hanging="1701"/>
      <w:jc w:val="both"/>
    </w:pPr>
    <w:rPr>
      <w:rFonts w:ascii="CG Times (WN)" w:eastAsia="Times New Roman" w:hAnsi="CG Times (WN)"/>
      <w:b/>
      <w:bCs/>
      <w:lang w:eastAsia="zh-CN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1A6756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rsid w:val="001A6756"/>
    <w:rPr>
      <w:rFonts w:ascii="Arial" w:hAnsi="Arial"/>
      <w:sz w:val="18"/>
      <w:lang w:val="en-GB" w:eastAsia="en-US"/>
    </w:rPr>
  </w:style>
  <w:style w:type="paragraph" w:customStyle="1" w:styleId="N1">
    <w:name w:val="N1"/>
    <w:basedOn w:val="Normal"/>
    <w:link w:val="N1Char"/>
    <w:qFormat/>
    <w:rsid w:val="006F399D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6F399D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B1Zchn">
    <w:name w:val="B1 Zchn"/>
    <w:qFormat/>
    <w:rsid w:val="00186658"/>
    <w:rPr>
      <w:lang w:eastAsia="en-US"/>
    </w:rPr>
  </w:style>
  <w:style w:type="paragraph" w:customStyle="1" w:styleId="LGTdoc">
    <w:name w:val="LGTdoc_본문"/>
    <w:basedOn w:val="Normal"/>
    <w:link w:val="LGTdocChar"/>
    <w:qFormat/>
    <w:rsid w:val="009569E2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569E2"/>
    <w:rPr>
      <w:rFonts w:ascii="Times New Roman" w:eastAsia="Batang" w:hAnsi="Times New Roman"/>
      <w:kern w:val="2"/>
      <w:sz w:val="22"/>
      <w:szCs w:val="24"/>
      <w:lang w:val="en-GB" w:eastAsia="ko-KR"/>
    </w:rPr>
  </w:style>
  <w:style w:type="table" w:styleId="TableGridLight">
    <w:name w:val="Grid Table Light"/>
    <w:basedOn w:val="TableNormal"/>
    <w:uiPriority w:val="40"/>
    <w:rsid w:val="008B4BA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8B4BA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AE6F42"/>
    <w:rPr>
      <w:rFonts w:ascii="Calibri" w:eastAsia="Calibri" w:hAnsi="Calibri"/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B4900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4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93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8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wmf"/><Relationship Id="rId18" Type="http://schemas.openxmlformats.org/officeDocument/2006/relationships/oleObject" Target="embeddings/oleObject3.bin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image" Target="media/image7.wmf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image" Target="media/image5.wmf"/><Relationship Id="rId25" Type="http://schemas.openxmlformats.org/officeDocument/2006/relationships/oleObject" Target="embeddings/oleObject7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oleObject" Target="embeddings/oleObject6.bin"/><Relationship Id="rId5" Type="http://schemas.openxmlformats.org/officeDocument/2006/relationships/numbering" Target="numbering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image" Target="media/image6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203326D341CE4C85D524438E4584D9" ma:contentTypeVersion="0" ma:contentTypeDescription="Create a new document." ma:contentTypeScope="" ma:versionID="75c0028c7d20265cfe4403b568c36ba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85F68C-673F-4533-864B-DC9C43AE51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63EEA22-1643-4897-874A-841A7E61C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180</TotalTime>
  <Pages>3</Pages>
  <Words>923</Words>
  <Characters>5254</Characters>
  <Application>Microsoft Office Word</Application>
  <DocSecurity>0</DocSecurity>
  <Lines>80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6185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CTPClassification=CTP_IC, CTPClassification=CTP_NT</cp:keywords>
  <cp:lastModifiedBy>Intel</cp:lastModifiedBy>
  <cp:revision>15</cp:revision>
  <cp:lastPrinted>2011-11-09T07:49:00Z</cp:lastPrinted>
  <dcterms:created xsi:type="dcterms:W3CDTF">2020-01-29T09:08:00Z</dcterms:created>
  <dcterms:modified xsi:type="dcterms:W3CDTF">2020-02-14T20:07:00Z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cf249431-29ea-4641-aa31-7d02e24a9d82</vt:lpwstr>
  </property>
  <property fmtid="{D5CDD505-2E9C-101B-9397-08002B2CF9AE}" pid="10" name="CTP_BU">
    <vt:lpwstr>NA</vt:lpwstr>
  </property>
  <property fmtid="{D5CDD505-2E9C-101B-9397-08002B2CF9AE}" pid="11" name="CTP_TimeStamp">
    <vt:lpwstr>2020-02-14 20:07:23Z</vt:lpwstr>
  </property>
  <property fmtid="{D5CDD505-2E9C-101B-9397-08002B2CF9AE}" pid="12" name="ContentTypeId">
    <vt:lpwstr>0x010100E7203326D341CE4C85D524438E4584D9</vt:lpwstr>
  </property>
  <property fmtid="{D5CDD505-2E9C-101B-9397-08002B2CF9AE}" pid="13" name="CTP_IDSID">
    <vt:lpwstr>NA</vt:lpwstr>
  </property>
  <property fmtid="{D5CDD505-2E9C-101B-9397-08002B2CF9AE}" pid="14" name="CTP_WWID">
    <vt:lpwstr>NA</vt:lpwstr>
  </property>
  <property fmtid="{D5CDD505-2E9C-101B-9397-08002B2CF9AE}" pid="15" name="CTPClassification">
    <vt:lpwstr>CTP_NT</vt:lpwstr>
  </property>
</Properties>
</file>